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5066" w:rsidRPr="005C05A9" w:rsidRDefault="00D35066" w:rsidP="005C05A9">
      <w:pPr>
        <w:tabs>
          <w:tab w:val="left" w:pos="1515"/>
        </w:tabs>
        <w:rPr>
          <w:sz w:val="24"/>
          <w:szCs w:val="24"/>
          <w:lang w:val="ro-RO"/>
        </w:rPr>
      </w:pPr>
    </w:p>
    <w:p w:rsidR="00024348" w:rsidRPr="005C05A9" w:rsidRDefault="006324CD" w:rsidP="00D35066">
      <w:pPr>
        <w:tabs>
          <w:tab w:val="left" w:pos="1515"/>
        </w:tabs>
        <w:jc w:val="center"/>
        <w:rPr>
          <w:b/>
          <w:sz w:val="24"/>
          <w:szCs w:val="24"/>
          <w:lang w:val="ro-RO"/>
        </w:rPr>
      </w:pP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r>
      <w:r>
        <w:rPr>
          <w:sz w:val="24"/>
          <w:szCs w:val="24"/>
          <w:lang w:val="ro-RO"/>
        </w:rPr>
        <w:tab/>
        <w:t xml:space="preserve">      </w:t>
      </w:r>
      <w:r w:rsidRPr="006324CD">
        <w:rPr>
          <w:b/>
          <w:sz w:val="24"/>
          <w:szCs w:val="24"/>
          <w:lang w:val="ro-RO"/>
        </w:rPr>
        <w:t>6838/</w:t>
      </w:r>
      <w:r w:rsidR="00024348" w:rsidRPr="005C05A9">
        <w:rPr>
          <w:b/>
          <w:sz w:val="24"/>
          <w:szCs w:val="24"/>
          <w:lang w:val="ro-RO"/>
        </w:rPr>
        <w:t>CRCRP/</w:t>
      </w:r>
      <w:r w:rsidR="004B5493" w:rsidRPr="005C05A9">
        <w:rPr>
          <w:b/>
          <w:sz w:val="24"/>
          <w:szCs w:val="24"/>
          <w:lang w:val="ro-RO"/>
        </w:rPr>
        <w:t>2</w:t>
      </w:r>
      <w:r>
        <w:rPr>
          <w:b/>
          <w:sz w:val="24"/>
          <w:szCs w:val="24"/>
          <w:lang w:val="ro-RO"/>
        </w:rPr>
        <w:t>7</w:t>
      </w:r>
      <w:r w:rsidR="004B5493" w:rsidRPr="005C05A9">
        <w:rPr>
          <w:b/>
          <w:sz w:val="24"/>
          <w:szCs w:val="24"/>
          <w:lang w:val="ro-RO"/>
        </w:rPr>
        <w:t>.10</w:t>
      </w:r>
      <w:r w:rsidR="00024348" w:rsidRPr="005C05A9">
        <w:rPr>
          <w:b/>
          <w:sz w:val="24"/>
          <w:szCs w:val="24"/>
          <w:lang w:val="ro-RO"/>
        </w:rPr>
        <w:t>.2026</w:t>
      </w:r>
    </w:p>
    <w:p w:rsidR="00024348" w:rsidRPr="005C05A9" w:rsidRDefault="00024348" w:rsidP="00D35066">
      <w:pPr>
        <w:tabs>
          <w:tab w:val="left" w:pos="1515"/>
        </w:tabs>
        <w:rPr>
          <w:b/>
          <w:sz w:val="24"/>
          <w:szCs w:val="24"/>
          <w:lang w:val="ro-RO"/>
        </w:rPr>
      </w:pPr>
    </w:p>
    <w:p w:rsidR="00D35066" w:rsidRPr="005C05A9" w:rsidRDefault="00D35066" w:rsidP="00D35066">
      <w:pPr>
        <w:tabs>
          <w:tab w:val="left" w:pos="1515"/>
        </w:tabs>
        <w:rPr>
          <w:b/>
          <w:sz w:val="24"/>
          <w:szCs w:val="24"/>
          <w:lang w:val="ro-RO"/>
        </w:rPr>
      </w:pPr>
    </w:p>
    <w:p w:rsidR="005C05A9" w:rsidRPr="005C05A9" w:rsidRDefault="00622B9B" w:rsidP="005C05A9">
      <w:pPr>
        <w:tabs>
          <w:tab w:val="left" w:pos="1515"/>
        </w:tabs>
        <w:jc w:val="both"/>
        <w:rPr>
          <w:b/>
          <w:bCs/>
          <w:sz w:val="24"/>
          <w:szCs w:val="24"/>
          <w:lang w:val="ro-RO"/>
        </w:rPr>
      </w:pPr>
      <w:r w:rsidRPr="005C05A9">
        <w:rPr>
          <w:b/>
          <w:sz w:val="24"/>
          <w:szCs w:val="24"/>
          <w:lang w:val="ro-RO"/>
        </w:rPr>
        <w:t xml:space="preserve">Comunicat de presă </w:t>
      </w:r>
      <w:r w:rsidR="00211582" w:rsidRPr="005C05A9">
        <w:rPr>
          <w:b/>
          <w:bCs/>
          <w:sz w:val="24"/>
          <w:szCs w:val="24"/>
          <w:lang w:val="ro-RO"/>
        </w:rPr>
        <w:t xml:space="preserve">privind </w:t>
      </w:r>
      <w:r w:rsidR="005C05A9" w:rsidRPr="005C05A9">
        <w:rPr>
          <w:b/>
          <w:bCs/>
          <w:sz w:val="24"/>
          <w:szCs w:val="24"/>
          <w:lang w:val="ro-RO"/>
        </w:rPr>
        <w:t>egalitatea de șanse și de tratament între femei și bărbați – o responsabilitate instituțională pentru un mediu de muncă sigur, echitabil și lipsit de hărțuire</w:t>
      </w:r>
    </w:p>
    <w:p w:rsidR="005C05A9" w:rsidRPr="005C05A9" w:rsidRDefault="005C05A9" w:rsidP="005C05A9">
      <w:pPr>
        <w:spacing w:before="100" w:beforeAutospacing="1" w:after="100" w:afterAutospacing="1"/>
        <w:jc w:val="both"/>
        <w:rPr>
          <w:rFonts w:eastAsia="Times New Roman"/>
          <w:sz w:val="24"/>
          <w:szCs w:val="24"/>
          <w:lang w:val="ro-RO" w:eastAsia="ro-RO"/>
        </w:rPr>
      </w:pPr>
      <w:r w:rsidRPr="005C05A9">
        <w:rPr>
          <w:rFonts w:eastAsia="Times New Roman"/>
          <w:b/>
          <w:bCs/>
          <w:sz w:val="24"/>
          <w:szCs w:val="24"/>
          <w:lang w:val="ro-RO" w:eastAsia="ro-RO"/>
        </w:rPr>
        <w:t>Promovarea egalității de șanse și de tratament între femei și bărbați, prevenirea discriminării și combaterea hărțuirii la locul de muncă reprezintă elemente esențiale pentru construirea unui mediu profesional bazat pe respect, demnitate, transparență și responsabilitate.</w:t>
      </w:r>
      <w:r w:rsidRPr="005C05A9">
        <w:rPr>
          <w:rFonts w:eastAsia="Times New Roman"/>
          <w:sz w:val="24"/>
          <w:szCs w:val="24"/>
          <w:lang w:val="ro-RO" w:eastAsia="ro-RO"/>
        </w:rPr>
        <w:t xml:space="preserve"> Aceste principii trebuie să se regăsească atât în politicile și procedurile interne ale organizațiilor, cât și în deciziile privind recrutarea, dezvoltarea profesională, promovarea și accesul la funcții de conducere.</w:t>
      </w:r>
    </w:p>
    <w:p w:rsidR="005C05A9" w:rsidRDefault="005C05A9" w:rsidP="005C05A9">
      <w:pPr>
        <w:spacing w:before="100" w:beforeAutospacing="1" w:after="100" w:afterAutospacing="1"/>
        <w:jc w:val="both"/>
        <w:rPr>
          <w:rFonts w:eastAsia="Times New Roman"/>
          <w:sz w:val="24"/>
          <w:szCs w:val="24"/>
          <w:lang w:val="ro-RO" w:eastAsia="ro-RO"/>
        </w:rPr>
      </w:pPr>
      <w:r w:rsidRPr="005C05A9">
        <w:rPr>
          <w:rFonts w:eastAsia="Times New Roman"/>
          <w:sz w:val="24"/>
          <w:szCs w:val="24"/>
          <w:lang w:val="ro-RO" w:eastAsia="ro-RO"/>
        </w:rPr>
        <w:t xml:space="preserve">Cadrul legislativ național, reprezentat de </w:t>
      </w:r>
      <w:r w:rsidRPr="005C05A9">
        <w:rPr>
          <w:rFonts w:eastAsia="Times New Roman"/>
          <w:bCs/>
          <w:i/>
          <w:sz w:val="24"/>
          <w:szCs w:val="24"/>
          <w:lang w:val="ro-RO" w:eastAsia="ro-RO"/>
        </w:rPr>
        <w:t>Legea nr. 202/2002 privind egalitatea de șanse și de tratament între femei și bărbați</w:t>
      </w:r>
      <w:r w:rsidRPr="005C05A9">
        <w:rPr>
          <w:rFonts w:eastAsia="Times New Roman"/>
          <w:sz w:val="24"/>
          <w:szCs w:val="24"/>
          <w:lang w:val="ro-RO" w:eastAsia="ro-RO"/>
        </w:rPr>
        <w:t xml:space="preserve">, de </w:t>
      </w:r>
      <w:r w:rsidRPr="005C05A9">
        <w:rPr>
          <w:rFonts w:eastAsia="Times New Roman"/>
          <w:bCs/>
          <w:i/>
          <w:sz w:val="24"/>
          <w:szCs w:val="24"/>
          <w:lang w:val="ro-RO" w:eastAsia="ro-RO"/>
        </w:rPr>
        <w:t>Hotărârea Guvernului nr. 262/2019</w:t>
      </w:r>
      <w:r w:rsidRPr="005C05A9">
        <w:rPr>
          <w:rFonts w:eastAsia="Times New Roman"/>
          <w:sz w:val="24"/>
          <w:szCs w:val="24"/>
          <w:lang w:val="ro-RO" w:eastAsia="ro-RO"/>
        </w:rPr>
        <w:t xml:space="preserve">, precum și de </w:t>
      </w:r>
      <w:r w:rsidRPr="005C05A9">
        <w:rPr>
          <w:rFonts w:eastAsia="Times New Roman"/>
          <w:bCs/>
          <w:i/>
          <w:sz w:val="24"/>
          <w:szCs w:val="24"/>
          <w:lang w:val="ro-RO" w:eastAsia="ro-RO"/>
        </w:rPr>
        <w:t>Hotărârea Guvernului nr. 970/2023</w:t>
      </w:r>
      <w:r w:rsidRPr="005C05A9">
        <w:rPr>
          <w:rFonts w:eastAsia="Times New Roman"/>
          <w:sz w:val="24"/>
          <w:szCs w:val="24"/>
          <w:lang w:val="ro-RO" w:eastAsia="ro-RO"/>
        </w:rPr>
        <w:t>, stabilește repere importante pentru asigurarea egalității de șanse, prevenirea discriminării și combaterea hărțuirii la locul de muncă.</w:t>
      </w:r>
      <w:r>
        <w:rPr>
          <w:rFonts w:eastAsia="Times New Roman"/>
          <w:sz w:val="24"/>
          <w:szCs w:val="24"/>
          <w:lang w:val="ro-RO" w:eastAsia="ro-RO"/>
        </w:rPr>
        <w:t xml:space="preserve"> </w:t>
      </w:r>
    </w:p>
    <w:p w:rsidR="00206237" w:rsidRPr="005C05A9" w:rsidRDefault="00206237" w:rsidP="00206237">
      <w:pPr>
        <w:spacing w:before="100" w:beforeAutospacing="1" w:after="100" w:afterAutospacing="1"/>
        <w:jc w:val="both"/>
        <w:rPr>
          <w:rFonts w:eastAsia="Times New Roman"/>
          <w:sz w:val="24"/>
          <w:szCs w:val="24"/>
          <w:lang w:val="ro-RO" w:eastAsia="ro-RO"/>
        </w:rPr>
      </w:pPr>
      <w:r w:rsidRPr="005C05A9">
        <w:rPr>
          <w:rFonts w:eastAsia="Times New Roman"/>
          <w:sz w:val="24"/>
          <w:szCs w:val="24"/>
          <w:lang w:val="ro-RO" w:eastAsia="ro-RO"/>
        </w:rPr>
        <w:t>Un element central în aplicarea principiului egalității de șanse</w:t>
      </w:r>
      <w:r>
        <w:rPr>
          <w:rFonts w:eastAsia="Times New Roman"/>
          <w:sz w:val="24"/>
          <w:szCs w:val="24"/>
          <w:lang w:val="ro-RO" w:eastAsia="ro-RO"/>
        </w:rPr>
        <w:t xml:space="preserve"> între femei și bărbați</w:t>
      </w:r>
      <w:r w:rsidRPr="005C05A9">
        <w:rPr>
          <w:rFonts w:eastAsia="Times New Roman"/>
          <w:sz w:val="24"/>
          <w:szCs w:val="24"/>
          <w:lang w:val="ro-RO" w:eastAsia="ro-RO"/>
        </w:rPr>
        <w:t xml:space="preserve"> îl reprezintă elaborarea și implementarea unui </w:t>
      </w:r>
      <w:r w:rsidRPr="005C05A9">
        <w:rPr>
          <w:rFonts w:eastAsia="Times New Roman"/>
          <w:i/>
          <w:sz w:val="24"/>
          <w:szCs w:val="24"/>
          <w:lang w:val="ro-RO" w:eastAsia="ro-RO"/>
        </w:rPr>
        <w:t>Plan de acțiune care să stabilească măsurile necesare pentru prevenirea și combaterea discriminării, promovarea echității și îmbunătățirea climatului organizațional</w:t>
      </w:r>
      <w:r w:rsidRPr="005C05A9">
        <w:rPr>
          <w:rFonts w:eastAsia="Times New Roman"/>
          <w:sz w:val="24"/>
          <w:szCs w:val="24"/>
          <w:lang w:val="ro-RO" w:eastAsia="ro-RO"/>
        </w:rPr>
        <w:t>.</w:t>
      </w:r>
    </w:p>
    <w:p w:rsidR="00206237" w:rsidRPr="005C05A9" w:rsidRDefault="00206237" w:rsidP="00206237">
      <w:pPr>
        <w:spacing w:before="100" w:beforeAutospacing="1" w:after="100" w:afterAutospacing="1"/>
        <w:jc w:val="both"/>
        <w:rPr>
          <w:rFonts w:eastAsia="Times New Roman"/>
          <w:sz w:val="24"/>
          <w:szCs w:val="24"/>
          <w:lang w:val="ro-RO" w:eastAsia="ro-RO"/>
        </w:rPr>
      </w:pPr>
      <w:r>
        <w:rPr>
          <w:rFonts w:eastAsia="Times New Roman"/>
          <w:sz w:val="24"/>
          <w:szCs w:val="24"/>
          <w:lang w:val="ro-RO" w:eastAsia="ro-RO"/>
        </w:rPr>
        <w:t>E</w:t>
      </w:r>
      <w:r w:rsidRPr="005C05A9">
        <w:rPr>
          <w:rFonts w:eastAsia="Times New Roman"/>
          <w:sz w:val="24"/>
          <w:szCs w:val="24"/>
          <w:lang w:val="ro-RO" w:eastAsia="ro-RO"/>
        </w:rPr>
        <w:t>laborarea Planului de acțiune presupune implicarea structurilor de resurse umane, avizarea de către sindicat</w:t>
      </w:r>
      <w:r>
        <w:rPr>
          <w:rFonts w:eastAsia="Times New Roman"/>
          <w:sz w:val="24"/>
          <w:szCs w:val="24"/>
          <w:lang w:val="ro-RO" w:eastAsia="ro-RO"/>
        </w:rPr>
        <w:t xml:space="preserve">, </w:t>
      </w:r>
      <w:r w:rsidRPr="005C05A9">
        <w:rPr>
          <w:rFonts w:eastAsia="Times New Roman"/>
          <w:sz w:val="24"/>
          <w:szCs w:val="24"/>
          <w:lang w:val="ro-RO" w:eastAsia="ro-RO"/>
        </w:rPr>
        <w:t xml:space="preserve">dacă acesta există, </w:t>
      </w:r>
      <w:r>
        <w:rPr>
          <w:rFonts w:eastAsia="Times New Roman"/>
          <w:sz w:val="24"/>
          <w:szCs w:val="24"/>
          <w:lang w:val="ro-RO" w:eastAsia="ro-RO"/>
        </w:rPr>
        <w:t>și aprobarea de către conducere</w:t>
      </w:r>
      <w:r w:rsidRPr="005C05A9">
        <w:rPr>
          <w:rFonts w:eastAsia="Times New Roman"/>
          <w:sz w:val="24"/>
          <w:szCs w:val="24"/>
          <w:lang w:val="ro-RO" w:eastAsia="ro-RO"/>
        </w:rPr>
        <w:t xml:space="preserve">. Prin această abordare, </w:t>
      </w:r>
      <w:r w:rsidRPr="005C05A9">
        <w:rPr>
          <w:rFonts w:eastAsia="Times New Roman"/>
          <w:i/>
          <w:sz w:val="24"/>
          <w:szCs w:val="24"/>
          <w:lang w:val="ro-RO" w:eastAsia="ro-RO"/>
        </w:rPr>
        <w:t>egalitatea de șanse devine o componentă integrată a managementului organizațional, cu responsabilități și măsuri clar definite</w:t>
      </w:r>
      <w:r w:rsidRPr="005C05A9">
        <w:rPr>
          <w:rFonts w:eastAsia="Times New Roman"/>
          <w:sz w:val="24"/>
          <w:szCs w:val="24"/>
          <w:lang w:val="ro-RO" w:eastAsia="ro-RO"/>
        </w:rPr>
        <w:t>.</w:t>
      </w:r>
    </w:p>
    <w:p w:rsidR="00206237" w:rsidRDefault="00206237" w:rsidP="00206237">
      <w:pPr>
        <w:spacing w:before="100" w:beforeAutospacing="1" w:after="100" w:afterAutospacing="1"/>
        <w:jc w:val="both"/>
        <w:rPr>
          <w:rFonts w:eastAsia="Times New Roman"/>
          <w:sz w:val="24"/>
          <w:szCs w:val="24"/>
          <w:lang w:val="ro-RO" w:eastAsia="ro-RO"/>
        </w:rPr>
      </w:pPr>
      <w:r w:rsidRPr="005C05A9">
        <w:rPr>
          <w:rFonts w:eastAsia="Times New Roman"/>
          <w:sz w:val="24"/>
          <w:szCs w:val="24"/>
          <w:lang w:val="ro-RO" w:eastAsia="ro-RO"/>
        </w:rPr>
        <w:t>Planul de acțiune nu trebuie privit doar ca un document formal, ci ca un instrument practic, care să contribuie la identificarea și reducerea inegalităților, la îmbunătățirea</w:t>
      </w:r>
      <w:r>
        <w:rPr>
          <w:rFonts w:eastAsia="Times New Roman"/>
          <w:sz w:val="24"/>
          <w:szCs w:val="24"/>
          <w:lang w:val="ro-RO" w:eastAsia="ro-RO"/>
        </w:rPr>
        <w:t xml:space="preserve"> </w:t>
      </w:r>
      <w:r w:rsidRPr="005C05A9">
        <w:rPr>
          <w:rFonts w:eastAsia="Times New Roman"/>
          <w:sz w:val="24"/>
          <w:szCs w:val="24"/>
          <w:lang w:val="ro-RO" w:eastAsia="ro-RO"/>
        </w:rPr>
        <w:t>relațiilor profesionale și la consolidarea unei culturi organizaționale bazate pe incluziune și respect reciproc.</w:t>
      </w:r>
    </w:p>
    <w:p w:rsidR="009D2083" w:rsidRDefault="009D2083" w:rsidP="009D2083">
      <w:pPr>
        <w:spacing w:before="100" w:beforeAutospacing="1" w:after="100" w:afterAutospacing="1"/>
        <w:jc w:val="both"/>
        <w:rPr>
          <w:rFonts w:eastAsia="Times New Roman"/>
          <w:sz w:val="24"/>
          <w:szCs w:val="24"/>
          <w:lang w:val="ro-RO" w:eastAsia="ro-RO"/>
        </w:rPr>
      </w:pPr>
      <w:r w:rsidRPr="005C05A9">
        <w:rPr>
          <w:rFonts w:eastAsia="Times New Roman"/>
          <w:sz w:val="24"/>
          <w:szCs w:val="24"/>
          <w:lang w:val="ro-RO" w:eastAsia="ro-RO"/>
        </w:rPr>
        <w:t>Conform cadrului legislativ menționat</w:t>
      </w:r>
      <w:r>
        <w:rPr>
          <w:rFonts w:eastAsia="Times New Roman"/>
          <w:sz w:val="24"/>
          <w:szCs w:val="24"/>
          <w:lang w:val="ro-RO" w:eastAsia="ro-RO"/>
        </w:rPr>
        <w:t xml:space="preserve">, instituțiile și autoritățile publice centrale și locale, instituțiile civile și militare, companiile private, </w:t>
      </w:r>
      <w:r w:rsidRPr="005C05A9">
        <w:rPr>
          <w:rFonts w:eastAsia="Times New Roman"/>
          <w:sz w:val="24"/>
          <w:szCs w:val="24"/>
          <w:lang w:val="ro-RO" w:eastAsia="ro-RO"/>
        </w:rPr>
        <w:t xml:space="preserve">au responsabilitatea </w:t>
      </w:r>
      <w:r w:rsidRPr="005C05A9">
        <w:rPr>
          <w:rFonts w:eastAsia="Times New Roman"/>
          <w:i/>
          <w:sz w:val="24"/>
          <w:szCs w:val="24"/>
          <w:lang w:val="ro-RO" w:eastAsia="ro-RO"/>
        </w:rPr>
        <w:t>de a desemna o persoană cu atribuții în domeniul egalității de șanse</w:t>
      </w:r>
      <w:r>
        <w:rPr>
          <w:rFonts w:eastAsia="Times New Roman"/>
          <w:i/>
          <w:sz w:val="24"/>
          <w:szCs w:val="24"/>
          <w:lang w:val="ro-RO" w:eastAsia="ro-RO"/>
        </w:rPr>
        <w:t xml:space="preserve"> între femei și bărbați (inclusiv în fișa postului)</w:t>
      </w:r>
      <w:r w:rsidRPr="005C05A9">
        <w:rPr>
          <w:rFonts w:eastAsia="Times New Roman"/>
          <w:i/>
          <w:sz w:val="24"/>
          <w:szCs w:val="24"/>
          <w:lang w:val="ro-RO" w:eastAsia="ro-RO"/>
        </w:rPr>
        <w:t xml:space="preserve"> sau </w:t>
      </w:r>
      <w:r>
        <w:rPr>
          <w:rFonts w:eastAsia="Times New Roman"/>
          <w:i/>
          <w:sz w:val="24"/>
          <w:szCs w:val="24"/>
          <w:lang w:val="ro-RO" w:eastAsia="ro-RO"/>
        </w:rPr>
        <w:t xml:space="preserve">angajarea </w:t>
      </w:r>
      <w:r w:rsidRPr="005C05A9">
        <w:rPr>
          <w:rFonts w:eastAsia="Times New Roman"/>
          <w:i/>
          <w:sz w:val="24"/>
          <w:szCs w:val="24"/>
          <w:lang w:val="ro-RO" w:eastAsia="ro-RO"/>
        </w:rPr>
        <w:t>un</w:t>
      </w:r>
      <w:r>
        <w:rPr>
          <w:rFonts w:eastAsia="Times New Roman"/>
          <w:i/>
          <w:sz w:val="24"/>
          <w:szCs w:val="24"/>
          <w:lang w:val="ro-RO" w:eastAsia="ro-RO"/>
        </w:rPr>
        <w:t>ui expert/</w:t>
      </w:r>
      <w:r w:rsidRPr="005C05A9">
        <w:rPr>
          <w:rFonts w:eastAsia="Times New Roman"/>
          <w:i/>
          <w:sz w:val="24"/>
          <w:szCs w:val="24"/>
          <w:lang w:val="ro-RO" w:eastAsia="ro-RO"/>
        </w:rPr>
        <w:t>tehnician</w:t>
      </w:r>
      <w:r w:rsidRPr="005C05A9">
        <w:rPr>
          <w:rFonts w:eastAsia="Times New Roman"/>
          <w:sz w:val="24"/>
          <w:szCs w:val="24"/>
          <w:lang w:val="ro-RO" w:eastAsia="ro-RO"/>
        </w:rPr>
        <w:t>. Această persoană contribuie la implementarea măsurilor stabilite, monitorizarea aplicării acestora și oferirea de consiliere la nivel intern.</w:t>
      </w:r>
    </w:p>
    <w:p w:rsidR="006324CD" w:rsidRDefault="006324CD" w:rsidP="005C05A9">
      <w:pPr>
        <w:spacing w:before="100" w:beforeAutospacing="1" w:after="100" w:afterAutospacing="1"/>
        <w:jc w:val="both"/>
        <w:rPr>
          <w:rFonts w:eastAsia="Times New Roman"/>
          <w:sz w:val="24"/>
          <w:szCs w:val="24"/>
          <w:lang w:val="ro-RO" w:eastAsia="ro-RO"/>
        </w:rPr>
      </w:pPr>
    </w:p>
    <w:p w:rsidR="006324CD" w:rsidRDefault="006324CD" w:rsidP="005C05A9">
      <w:pPr>
        <w:spacing w:before="100" w:beforeAutospacing="1" w:after="100" w:afterAutospacing="1"/>
        <w:jc w:val="both"/>
        <w:rPr>
          <w:rFonts w:eastAsia="Times New Roman"/>
          <w:sz w:val="24"/>
          <w:szCs w:val="24"/>
          <w:lang w:val="ro-RO" w:eastAsia="ro-RO"/>
        </w:rPr>
      </w:pPr>
    </w:p>
    <w:p w:rsidR="009D2083" w:rsidRPr="005C05A9" w:rsidRDefault="009D2083" w:rsidP="005C05A9">
      <w:pPr>
        <w:spacing w:before="100" w:beforeAutospacing="1" w:after="100" w:afterAutospacing="1"/>
        <w:jc w:val="both"/>
        <w:rPr>
          <w:rFonts w:eastAsia="Times New Roman"/>
          <w:sz w:val="24"/>
          <w:szCs w:val="24"/>
          <w:lang w:val="ro-RO" w:eastAsia="ro-RO"/>
        </w:rPr>
      </w:pPr>
      <w:r w:rsidRPr="005C05A9">
        <w:rPr>
          <w:rFonts w:eastAsia="Times New Roman"/>
          <w:sz w:val="24"/>
          <w:szCs w:val="24"/>
          <w:lang w:val="ro-RO" w:eastAsia="ro-RO"/>
        </w:rPr>
        <w:t>Responsabilitatea pentru promovarea egalității de șanse nu aparține exclusiv persoanei desemnate sau structurii de resurse umane, ci presupune implicarea conducerii și a întregului colectiv, în limitele atribuțiilor fiecăruia.</w:t>
      </w:r>
    </w:p>
    <w:p w:rsidR="005C05A9" w:rsidRPr="005C05A9" w:rsidRDefault="005C05A9" w:rsidP="005C05A9">
      <w:pPr>
        <w:spacing w:before="100" w:beforeAutospacing="1" w:after="100" w:afterAutospacing="1"/>
        <w:jc w:val="both"/>
        <w:rPr>
          <w:rFonts w:eastAsia="Times New Roman"/>
          <w:sz w:val="24"/>
          <w:szCs w:val="24"/>
          <w:lang w:val="ro-RO" w:eastAsia="ro-RO"/>
        </w:rPr>
      </w:pPr>
      <w:r w:rsidRPr="005C05A9">
        <w:rPr>
          <w:rFonts w:eastAsia="Times New Roman"/>
          <w:sz w:val="24"/>
          <w:szCs w:val="24"/>
          <w:lang w:val="ro-RO" w:eastAsia="ro-RO"/>
        </w:rPr>
        <w:t>Asigurarea egalității de șanse</w:t>
      </w:r>
      <w:r w:rsidR="00FA62B3">
        <w:rPr>
          <w:rFonts w:eastAsia="Times New Roman"/>
          <w:sz w:val="24"/>
          <w:szCs w:val="24"/>
          <w:lang w:val="ro-RO" w:eastAsia="ro-RO"/>
        </w:rPr>
        <w:t xml:space="preserve"> și de tratament între femei și bărbați</w:t>
      </w:r>
      <w:r w:rsidRPr="005C05A9">
        <w:rPr>
          <w:rFonts w:eastAsia="Times New Roman"/>
          <w:sz w:val="24"/>
          <w:szCs w:val="24"/>
          <w:lang w:val="ro-RO" w:eastAsia="ro-RO"/>
        </w:rPr>
        <w:t xml:space="preserve"> presupune crearea unor condiții echitabile pentru toate persoanele, indiferent de sex, în ceea ce privește accesul la angajare, dezvoltarea profesională, promovarea și remunerarea muncii.</w:t>
      </w:r>
    </w:p>
    <w:p w:rsidR="005C05A9" w:rsidRPr="005C05A9" w:rsidRDefault="005C05A9" w:rsidP="005C05A9">
      <w:pPr>
        <w:spacing w:before="100" w:beforeAutospacing="1" w:after="100" w:afterAutospacing="1"/>
        <w:jc w:val="both"/>
        <w:rPr>
          <w:rFonts w:eastAsia="Times New Roman"/>
          <w:sz w:val="24"/>
          <w:szCs w:val="24"/>
          <w:lang w:val="ro-RO" w:eastAsia="ro-RO"/>
        </w:rPr>
      </w:pPr>
      <w:r w:rsidRPr="005C05A9">
        <w:rPr>
          <w:rFonts w:eastAsia="Times New Roman"/>
          <w:sz w:val="24"/>
          <w:szCs w:val="24"/>
          <w:lang w:val="ro-RO" w:eastAsia="ro-RO"/>
        </w:rPr>
        <w:t>În acest sens, organizațiile trebuie să urmărească aplicarea unor criterii transparente în procesele de recrutare și selecție, asigurarea accesului echitabil la oportunități de formare și dezvoltare profesională, precum și promovarea unei salarizări echitabile.</w:t>
      </w:r>
    </w:p>
    <w:p w:rsidR="005C05A9" w:rsidRPr="005C05A9" w:rsidRDefault="005C05A9" w:rsidP="005C05A9">
      <w:pPr>
        <w:spacing w:before="100" w:beforeAutospacing="1" w:after="100" w:afterAutospacing="1"/>
        <w:jc w:val="both"/>
        <w:rPr>
          <w:rFonts w:eastAsia="Times New Roman"/>
          <w:sz w:val="24"/>
          <w:szCs w:val="24"/>
          <w:lang w:val="ro-RO" w:eastAsia="ro-RO"/>
        </w:rPr>
      </w:pPr>
      <w:r w:rsidRPr="005C05A9">
        <w:rPr>
          <w:rFonts w:eastAsia="Times New Roman"/>
          <w:sz w:val="24"/>
          <w:szCs w:val="24"/>
          <w:lang w:val="ro-RO" w:eastAsia="ro-RO"/>
        </w:rPr>
        <w:t>Un alt domeniu important îl reprezintă concilierea vieții profesionale cu viața personală și familială. Identificarea și aplicarea unor măsuri adecvate în acest sens pot contribui la creșterea stării de bine a angajaților, la îmbunătățirea relațiilor de muncă și la consolidarea unui mediu profesional mai echilibrat.</w:t>
      </w:r>
    </w:p>
    <w:p w:rsidR="005C05A9" w:rsidRPr="005C05A9" w:rsidRDefault="005C05A9" w:rsidP="005C05A9">
      <w:pPr>
        <w:spacing w:before="100" w:beforeAutospacing="1" w:after="100" w:afterAutospacing="1"/>
        <w:jc w:val="both"/>
        <w:rPr>
          <w:rFonts w:eastAsia="Times New Roman"/>
          <w:sz w:val="24"/>
          <w:szCs w:val="24"/>
          <w:lang w:val="ro-RO" w:eastAsia="ro-RO"/>
        </w:rPr>
      </w:pPr>
      <w:r w:rsidRPr="005C05A9">
        <w:rPr>
          <w:rFonts w:eastAsia="Times New Roman"/>
          <w:sz w:val="24"/>
          <w:szCs w:val="24"/>
          <w:lang w:val="ro-RO" w:eastAsia="ro-RO"/>
        </w:rPr>
        <w:t>Sprijinirea părinților și a persoanelor care au responsabilități de îngrijire, alături de promovarea unor practici organizaționale echitabile, reprezintă direcții importante pentru prevenirea situațiilor în care responsabilitățile familiale pot deveni o barieră în accesul la oportunități profesionale.</w:t>
      </w:r>
      <w:r w:rsidR="00621F0B">
        <w:rPr>
          <w:rFonts w:eastAsia="Times New Roman"/>
          <w:sz w:val="24"/>
          <w:szCs w:val="24"/>
          <w:lang w:val="ro-RO" w:eastAsia="ro-RO"/>
        </w:rPr>
        <w:t xml:space="preserve"> </w:t>
      </w:r>
      <w:r w:rsidRPr="005C05A9">
        <w:rPr>
          <w:rFonts w:eastAsia="Times New Roman"/>
          <w:sz w:val="24"/>
          <w:szCs w:val="24"/>
          <w:lang w:val="ro-RO" w:eastAsia="ro-RO"/>
        </w:rPr>
        <w:t>Prin integrarea acestor măsuri în politicile interne, instituțiile pot contribui la dezvoltarea unei culturi organizaționale care recunoaște atât drepturile și responsabilitățile profesionale ale angajaților, cât și importanța vieții personale și familiale.</w:t>
      </w:r>
    </w:p>
    <w:p w:rsidR="005C05A9" w:rsidRPr="005C05A9" w:rsidRDefault="005C05A9" w:rsidP="005C05A9">
      <w:pPr>
        <w:spacing w:before="100" w:beforeAutospacing="1" w:after="100" w:afterAutospacing="1"/>
        <w:jc w:val="both"/>
        <w:rPr>
          <w:rFonts w:eastAsia="Times New Roman"/>
          <w:sz w:val="24"/>
          <w:szCs w:val="24"/>
          <w:lang w:val="ro-RO" w:eastAsia="ro-RO"/>
        </w:rPr>
      </w:pPr>
      <w:r w:rsidRPr="005C05A9">
        <w:rPr>
          <w:rFonts w:eastAsia="Times New Roman"/>
          <w:sz w:val="24"/>
          <w:szCs w:val="24"/>
          <w:lang w:val="ro-RO" w:eastAsia="ro-RO"/>
        </w:rPr>
        <w:t>Prevenirea și combaterea hărțuirii pe criteriul de sex și a hărțuirii morale la locul de muncă reprezintă o componentă esențială a responsabilității instituționale.</w:t>
      </w:r>
      <w:r w:rsidR="00621F0B">
        <w:rPr>
          <w:rFonts w:eastAsia="Times New Roman"/>
          <w:sz w:val="24"/>
          <w:szCs w:val="24"/>
          <w:lang w:val="ro-RO" w:eastAsia="ro-RO"/>
        </w:rPr>
        <w:t xml:space="preserve"> </w:t>
      </w:r>
      <w:r w:rsidRPr="005C05A9">
        <w:rPr>
          <w:rFonts w:eastAsia="Times New Roman"/>
          <w:sz w:val="24"/>
          <w:szCs w:val="24"/>
          <w:lang w:val="ro-RO" w:eastAsia="ro-RO"/>
        </w:rPr>
        <w:t>Un mediu profesional sigur nu se limitează la respectarea formală a regulilor, ci presupune existența unor mecanisme clare de prevenire, sesizare și intervenție, precum și adoptarea unei atitudini ferme față de orice comportament care afectează demnitatea, integritatea și siguranța persoanelor.</w:t>
      </w:r>
    </w:p>
    <w:p w:rsidR="005C05A9" w:rsidRPr="005C05A9" w:rsidRDefault="005C05A9" w:rsidP="005C05A9">
      <w:pPr>
        <w:spacing w:before="100" w:beforeAutospacing="1" w:after="100" w:afterAutospacing="1"/>
        <w:jc w:val="both"/>
        <w:rPr>
          <w:rFonts w:eastAsia="Times New Roman"/>
          <w:sz w:val="24"/>
          <w:szCs w:val="24"/>
          <w:lang w:val="ro-RO" w:eastAsia="ro-RO"/>
        </w:rPr>
      </w:pPr>
      <w:r w:rsidRPr="005C05A9">
        <w:rPr>
          <w:rFonts w:eastAsia="Times New Roman"/>
          <w:sz w:val="24"/>
          <w:szCs w:val="24"/>
          <w:lang w:val="ro-RO" w:eastAsia="ro-RO"/>
        </w:rPr>
        <w:t>În acest scop, măsurile instituționale trebuie să urmărească informarea angajaților cu privire la drepturile și responsabilitățile lor, stabilirea unor proceduri clare pentru semnalarea situațiilor de hărțuire și asigurarea protecției persoanelor afectate.</w:t>
      </w:r>
    </w:p>
    <w:p w:rsidR="005C05A9" w:rsidRPr="005C05A9" w:rsidRDefault="005C05A9" w:rsidP="005C05A9">
      <w:pPr>
        <w:spacing w:before="100" w:beforeAutospacing="1" w:after="100" w:afterAutospacing="1"/>
        <w:jc w:val="both"/>
        <w:rPr>
          <w:rFonts w:eastAsia="Times New Roman"/>
          <w:sz w:val="24"/>
          <w:szCs w:val="24"/>
          <w:lang w:val="ro-RO" w:eastAsia="ro-RO"/>
        </w:rPr>
      </w:pPr>
      <w:r w:rsidRPr="005C05A9">
        <w:rPr>
          <w:rFonts w:eastAsia="Times New Roman"/>
          <w:sz w:val="24"/>
          <w:szCs w:val="24"/>
          <w:lang w:val="ro-RO" w:eastAsia="ro-RO"/>
        </w:rPr>
        <w:t>Principiul toleranței zero față de hărțuire trebuie să se reflecte în conduita profesională, în politicile interne și în acțiunile concrete ale conducerii. Prevenirea trebuie să reprezinte o prioritate permanentă, nu doar o reacție ulterioară apariției unor incidente.</w:t>
      </w:r>
    </w:p>
    <w:p w:rsidR="005C05A9" w:rsidRPr="005C05A9" w:rsidRDefault="005C05A9" w:rsidP="005C05A9">
      <w:pPr>
        <w:spacing w:before="100" w:beforeAutospacing="1" w:after="100" w:afterAutospacing="1"/>
        <w:jc w:val="both"/>
        <w:rPr>
          <w:rFonts w:eastAsia="Times New Roman"/>
          <w:sz w:val="24"/>
          <w:szCs w:val="24"/>
          <w:lang w:val="ro-RO" w:eastAsia="ro-RO"/>
        </w:rPr>
      </w:pPr>
      <w:r w:rsidRPr="005C05A9">
        <w:rPr>
          <w:rFonts w:eastAsia="Times New Roman"/>
          <w:b/>
          <w:i/>
          <w:sz w:val="24"/>
          <w:szCs w:val="24"/>
          <w:lang w:val="ro-RO" w:eastAsia="ro-RO"/>
        </w:rPr>
        <w:t>Aplicarea principiului egalității de șanse și de tratament între femei și bărbați nu reprezintă o opțiune, ci o responsabilitate legală și instituționa</w:t>
      </w:r>
      <w:r w:rsidRPr="003226C9">
        <w:rPr>
          <w:rFonts w:eastAsia="Times New Roman"/>
          <w:b/>
          <w:i/>
          <w:sz w:val="24"/>
          <w:szCs w:val="24"/>
          <w:lang w:val="ro-RO" w:eastAsia="ro-RO"/>
        </w:rPr>
        <w:t>lă</w:t>
      </w:r>
      <w:r w:rsidRPr="005C05A9">
        <w:rPr>
          <w:rFonts w:eastAsia="Times New Roman"/>
          <w:sz w:val="24"/>
          <w:szCs w:val="24"/>
          <w:lang w:val="ro-RO" w:eastAsia="ro-RO"/>
        </w:rPr>
        <w:t>.</w:t>
      </w:r>
    </w:p>
    <w:p w:rsidR="003226C9" w:rsidRDefault="003226C9" w:rsidP="005C05A9">
      <w:pPr>
        <w:spacing w:before="100" w:beforeAutospacing="1" w:after="100" w:afterAutospacing="1"/>
        <w:jc w:val="both"/>
        <w:rPr>
          <w:rFonts w:eastAsia="Times New Roman"/>
          <w:b/>
          <w:bCs/>
          <w:i/>
          <w:sz w:val="24"/>
          <w:szCs w:val="24"/>
          <w:lang w:val="ro-RO" w:eastAsia="ro-RO"/>
        </w:rPr>
      </w:pPr>
    </w:p>
    <w:p w:rsidR="003226C9" w:rsidRDefault="003226C9" w:rsidP="005C05A9">
      <w:pPr>
        <w:spacing w:before="100" w:beforeAutospacing="1" w:after="100" w:afterAutospacing="1"/>
        <w:jc w:val="both"/>
        <w:rPr>
          <w:rFonts w:eastAsia="Times New Roman"/>
          <w:b/>
          <w:bCs/>
          <w:i/>
          <w:sz w:val="24"/>
          <w:szCs w:val="24"/>
          <w:lang w:val="ro-RO" w:eastAsia="ro-RO"/>
        </w:rPr>
      </w:pPr>
    </w:p>
    <w:p w:rsidR="003226C9" w:rsidRDefault="003226C9" w:rsidP="005C05A9">
      <w:pPr>
        <w:spacing w:before="100" w:beforeAutospacing="1" w:after="100" w:afterAutospacing="1"/>
        <w:jc w:val="both"/>
        <w:rPr>
          <w:rFonts w:eastAsia="Times New Roman"/>
          <w:b/>
          <w:bCs/>
          <w:i/>
          <w:sz w:val="24"/>
          <w:szCs w:val="24"/>
          <w:lang w:val="ro-RO" w:eastAsia="ro-RO"/>
        </w:rPr>
      </w:pPr>
    </w:p>
    <w:p w:rsidR="005C05A9" w:rsidRPr="00206237" w:rsidRDefault="005C05A9" w:rsidP="005C05A9">
      <w:pPr>
        <w:spacing w:before="100" w:beforeAutospacing="1" w:after="100" w:afterAutospacing="1"/>
        <w:jc w:val="both"/>
        <w:rPr>
          <w:rFonts w:eastAsia="Times New Roman"/>
          <w:b/>
          <w:i/>
          <w:sz w:val="24"/>
          <w:szCs w:val="24"/>
          <w:lang w:val="ro-RO" w:eastAsia="ro-RO"/>
        </w:rPr>
      </w:pPr>
      <w:r w:rsidRPr="00206237">
        <w:rPr>
          <w:rFonts w:eastAsia="Times New Roman"/>
          <w:b/>
          <w:bCs/>
          <w:i/>
          <w:sz w:val="24"/>
          <w:szCs w:val="24"/>
          <w:lang w:val="ro-RO" w:eastAsia="ro-RO"/>
        </w:rPr>
        <w:t>Egalitatea de șanse trebuie planificată, nu doar declarată. Hărțuirea trebuie prevenită, nu doar sancționată. Iar respectul față de fiecare persoană trebuie să reprezinte o valoare fundamentală a oricărei organizații.</w:t>
      </w:r>
    </w:p>
    <w:p w:rsidR="006879CA" w:rsidRDefault="006879CA" w:rsidP="005C05A9">
      <w:pPr>
        <w:tabs>
          <w:tab w:val="left" w:pos="1515"/>
        </w:tabs>
        <w:jc w:val="both"/>
        <w:rPr>
          <w:b/>
          <w:sz w:val="24"/>
          <w:szCs w:val="24"/>
        </w:rPr>
      </w:pPr>
      <w:r w:rsidRPr="005C05A9">
        <w:rPr>
          <w:b/>
          <w:sz w:val="24"/>
          <w:szCs w:val="24"/>
        </w:rPr>
        <w:t>Inspector-</w:t>
      </w:r>
      <w:proofErr w:type="spellStart"/>
      <w:r w:rsidRPr="005C05A9">
        <w:rPr>
          <w:b/>
          <w:sz w:val="24"/>
          <w:szCs w:val="24"/>
        </w:rPr>
        <w:t>şef</w:t>
      </w:r>
      <w:proofErr w:type="spellEnd"/>
    </w:p>
    <w:p w:rsidR="00DB5547" w:rsidRDefault="00F909C7" w:rsidP="005C05A9">
      <w:pPr>
        <w:tabs>
          <w:tab w:val="left" w:pos="1515"/>
        </w:tabs>
        <w:jc w:val="both"/>
        <w:rPr>
          <w:b/>
          <w:sz w:val="24"/>
          <w:szCs w:val="24"/>
        </w:rPr>
      </w:pPr>
      <w:r>
        <w:rPr>
          <w:b/>
          <w:sz w:val="24"/>
          <w:szCs w:val="24"/>
        </w:rPr>
        <w:t xml:space="preserve">ITM </w:t>
      </w:r>
      <w:proofErr w:type="spellStart"/>
      <w:r>
        <w:rPr>
          <w:b/>
          <w:sz w:val="24"/>
          <w:szCs w:val="24"/>
        </w:rPr>
        <w:t>Botoșani</w:t>
      </w:r>
      <w:bookmarkStart w:id="0" w:name="_GoBack"/>
      <w:bookmarkEnd w:id="0"/>
      <w:proofErr w:type="spellEnd"/>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r>
        <w:rPr>
          <w:b/>
          <w:noProof/>
          <w:sz w:val="24"/>
          <w:szCs w:val="24"/>
          <w:lang w:val="ro-RO" w:eastAsia="ro-RO"/>
        </w:rPr>
        <w:drawing>
          <wp:inline distT="0" distB="0" distL="0" distR="0" wp14:anchorId="7D4CFEB2">
            <wp:extent cx="5918200" cy="5093951"/>
            <wp:effectExtent l="0" t="0" r="6350" b="0"/>
            <wp:docPr id="3"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28496" cy="5102813"/>
                    </a:xfrm>
                    <a:prstGeom prst="rect">
                      <a:avLst/>
                    </a:prstGeom>
                    <a:noFill/>
                  </pic:spPr>
                </pic:pic>
              </a:graphicData>
            </a:graphic>
          </wp:inline>
        </w:drawing>
      </w:r>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p>
    <w:p w:rsidR="00DB5547" w:rsidRDefault="00DB5547" w:rsidP="005C05A9">
      <w:pPr>
        <w:tabs>
          <w:tab w:val="left" w:pos="1515"/>
        </w:tabs>
        <w:jc w:val="both"/>
        <w:rPr>
          <w:b/>
          <w:sz w:val="24"/>
          <w:szCs w:val="24"/>
        </w:rPr>
      </w:pPr>
    </w:p>
    <w:p w:rsidR="000C4EC6" w:rsidRDefault="000C4EC6" w:rsidP="005C05A9">
      <w:pPr>
        <w:tabs>
          <w:tab w:val="left" w:pos="1515"/>
        </w:tabs>
        <w:jc w:val="both"/>
        <w:rPr>
          <w:b/>
          <w:sz w:val="24"/>
          <w:szCs w:val="24"/>
        </w:rPr>
      </w:pPr>
    </w:p>
    <w:p w:rsidR="00DB5547" w:rsidRDefault="00DB5547" w:rsidP="00DB5547">
      <w:pPr>
        <w:pStyle w:val="NormalWeb"/>
      </w:pPr>
    </w:p>
    <w:p w:rsidR="000C4EC6" w:rsidRDefault="000C4EC6" w:rsidP="005C05A9">
      <w:pPr>
        <w:tabs>
          <w:tab w:val="left" w:pos="1515"/>
        </w:tabs>
        <w:jc w:val="both"/>
        <w:rPr>
          <w:b/>
          <w:sz w:val="24"/>
          <w:szCs w:val="24"/>
        </w:rPr>
      </w:pPr>
    </w:p>
    <w:p w:rsidR="000C4EC6" w:rsidRDefault="000C4EC6" w:rsidP="005C05A9">
      <w:pPr>
        <w:tabs>
          <w:tab w:val="left" w:pos="1515"/>
        </w:tabs>
        <w:jc w:val="both"/>
        <w:rPr>
          <w:b/>
          <w:sz w:val="24"/>
          <w:szCs w:val="24"/>
        </w:rPr>
      </w:pPr>
    </w:p>
    <w:sectPr w:rsidR="000C4EC6" w:rsidSect="00D35066">
      <w:headerReference w:type="default" r:id="rId9"/>
      <w:footerReference w:type="default" r:id="rId10"/>
      <w:headerReference w:type="first" r:id="rId11"/>
      <w:footerReference w:type="first" r:id="rId12"/>
      <w:pgSz w:w="11907" w:h="16839" w:code="9"/>
      <w:pgMar w:top="1417" w:right="850" w:bottom="1417" w:left="1417" w:header="425" w:footer="14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A6E" w:rsidRDefault="007E6A6E" w:rsidP="00CD5B3B">
      <w:r>
        <w:separator/>
      </w:r>
    </w:p>
  </w:endnote>
  <w:endnote w:type="continuationSeparator" w:id="0">
    <w:p w:rsidR="007E6A6E" w:rsidRDefault="007E6A6E" w:rsidP="00CD5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MS Mincho">
    <w:altName w:val="Yu Gothic UI"/>
    <w:panose1 w:val="02020609040205080304"/>
    <w:charset w:val="80"/>
    <w:family w:val="modern"/>
    <w:pitch w:val="fixed"/>
    <w:sig w:usb0="A00002BF" w:usb1="68C7FCFB" w:usb2="00000010" w:usb3="00000000" w:csb0="0002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vantGardEFNormal">
    <w:altName w:val="Arial"/>
    <w:panose1 w:val="00000000000000000000"/>
    <w:charset w:val="00"/>
    <w:family w:val="modern"/>
    <w:notTrueType/>
    <w:pitch w:val="variable"/>
    <w:sig w:usb0="00000001" w:usb1="00000000" w:usb2="00000000" w:usb3="00000000" w:csb0="00000003"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9CA" w:rsidRPr="006879CA" w:rsidRDefault="006879CA" w:rsidP="006879CA">
    <w:pPr>
      <w:tabs>
        <w:tab w:val="center" w:pos="4320"/>
        <w:tab w:val="right" w:pos="8640"/>
      </w:tabs>
      <w:rPr>
        <w:sz w:val="14"/>
        <w:szCs w:val="14"/>
        <w:lang w:val="ro-RO"/>
      </w:rPr>
    </w:pPr>
    <w:r w:rsidRPr="006879CA">
      <w:rPr>
        <w:sz w:val="14"/>
        <w:szCs w:val="14"/>
        <w:lang w:val="ro-RO"/>
      </w:rPr>
      <w:t xml:space="preserve">Aleea G-ral Gheorghe </w:t>
    </w:r>
    <w:proofErr w:type="spellStart"/>
    <w:r w:rsidRPr="006879CA">
      <w:rPr>
        <w:sz w:val="14"/>
        <w:szCs w:val="14"/>
        <w:lang w:val="ro-RO"/>
      </w:rPr>
      <w:t>Avrămescu</w:t>
    </w:r>
    <w:proofErr w:type="spellEnd"/>
    <w:r w:rsidRPr="006879CA">
      <w:rPr>
        <w:sz w:val="14"/>
        <w:szCs w:val="14"/>
        <w:lang w:val="ro-RO"/>
      </w:rPr>
      <w:t>, Nr.26 A, Botosani</w:t>
    </w:r>
    <w:r w:rsidRPr="006879CA">
      <w:rPr>
        <w:sz w:val="14"/>
        <w:szCs w:val="14"/>
        <w:lang w:val="ro-RO"/>
      </w:rPr>
      <w:tab/>
    </w:r>
  </w:p>
  <w:p w:rsidR="006879CA" w:rsidRPr="006879CA" w:rsidRDefault="006879CA" w:rsidP="006879CA">
    <w:pPr>
      <w:tabs>
        <w:tab w:val="center" w:pos="4320"/>
        <w:tab w:val="right" w:pos="8640"/>
      </w:tabs>
      <w:rPr>
        <w:sz w:val="14"/>
        <w:szCs w:val="14"/>
        <w:lang w:val="ro-RO"/>
      </w:rPr>
    </w:pPr>
    <w:r w:rsidRPr="006879CA">
      <w:rPr>
        <w:sz w:val="14"/>
        <w:szCs w:val="14"/>
        <w:lang w:val="ro-RO"/>
      </w:rPr>
      <w:t>Tel.: +4 0231 534532; fax: +4 0231 514854</w:t>
    </w:r>
  </w:p>
  <w:p w:rsidR="006879CA" w:rsidRPr="006879CA" w:rsidRDefault="007E6A6E" w:rsidP="006879CA">
    <w:pPr>
      <w:tabs>
        <w:tab w:val="center" w:pos="4320"/>
        <w:tab w:val="right" w:pos="8640"/>
      </w:tabs>
      <w:rPr>
        <w:b/>
        <w:sz w:val="14"/>
        <w:szCs w:val="14"/>
        <w:lang w:val="ro-RO"/>
      </w:rPr>
    </w:pPr>
    <w:hyperlink r:id="rId1" w:history="1">
      <w:r w:rsidR="006879CA" w:rsidRPr="006879CA">
        <w:rPr>
          <w:b/>
          <w:color w:val="0563C1"/>
          <w:sz w:val="14"/>
          <w:szCs w:val="14"/>
          <w:u w:val="single"/>
          <w:lang w:val="ro-RO"/>
        </w:rPr>
        <w:t>itmbotosani@itmbotosani.ro</w:t>
      </w:r>
    </w:hyperlink>
  </w:p>
  <w:p w:rsidR="006879CA" w:rsidRPr="006879CA" w:rsidRDefault="006879CA" w:rsidP="006879CA">
    <w:pPr>
      <w:tabs>
        <w:tab w:val="center" w:pos="4320"/>
        <w:tab w:val="right" w:pos="8640"/>
      </w:tabs>
      <w:rPr>
        <w:b/>
        <w:sz w:val="14"/>
        <w:szCs w:val="14"/>
        <w:lang w:val="ro-RO"/>
      </w:rPr>
    </w:pPr>
    <w:r w:rsidRPr="006879CA">
      <w:rPr>
        <w:b/>
        <w:sz w:val="14"/>
        <w:szCs w:val="14"/>
        <w:lang w:val="ro-RO"/>
      </w:rPr>
      <w:t>www.itmbotosani.ro</w:t>
    </w:r>
  </w:p>
  <w:p w:rsidR="006879CA" w:rsidRPr="006879CA" w:rsidRDefault="006879CA" w:rsidP="006879CA">
    <w:pPr>
      <w:tabs>
        <w:tab w:val="center" w:pos="4320"/>
        <w:tab w:val="right" w:pos="8640"/>
      </w:tabs>
      <w:rPr>
        <w:sz w:val="14"/>
      </w:rPr>
    </w:pPr>
    <w:r w:rsidRPr="006879CA">
      <w:rPr>
        <w:b/>
        <w:noProof/>
        <w:sz w:val="14"/>
        <w:szCs w:val="14"/>
        <w:lang w:val="ro-RO" w:eastAsia="ro-RO"/>
      </w:rPr>
      <mc:AlternateContent>
        <mc:Choice Requires="wps">
          <w:drawing>
            <wp:anchor distT="0" distB="0" distL="114300" distR="114300" simplePos="0" relativeHeight="251664896" behindDoc="0" locked="0" layoutInCell="1" allowOverlap="1" wp14:anchorId="2C9DB3DB" wp14:editId="3909ABA8">
              <wp:simplePos x="0" y="0"/>
              <wp:positionH relativeFrom="column">
                <wp:posOffset>14605</wp:posOffset>
              </wp:positionH>
              <wp:positionV relativeFrom="paragraph">
                <wp:posOffset>46355</wp:posOffset>
              </wp:positionV>
              <wp:extent cx="6076950" cy="45719"/>
              <wp:effectExtent l="0" t="0" r="19050" b="31115"/>
              <wp:wrapNone/>
              <wp:docPr id="13"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76950" cy="45719"/>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9592918" id="_x0000_t32" coordsize="21600,21600" o:spt="32" o:oned="t" path="m,l21600,21600e" filled="f">
              <v:path arrowok="t" fillok="f" o:connecttype="none"/>
              <o:lock v:ext="edit" shapetype="t"/>
            </v:shapetype>
            <v:shape id="AutoShape 4" o:spid="_x0000_s1026" type="#_x0000_t32" style="position:absolute;margin-left:1.15pt;margin-top:3.65pt;width:478.5pt;height:3.6pt;flip:y;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" strokecolor="#a5a5a5"/>
          </w:pict>
        </mc:Fallback>
      </mc:AlternateContent>
    </w:r>
  </w:p>
  <w:p w:rsidR="006879CA" w:rsidRPr="006879CA" w:rsidRDefault="006879CA" w:rsidP="006879CA">
    <w:pPr>
      <w:tabs>
        <w:tab w:val="center" w:pos="4320"/>
        <w:tab w:val="right" w:pos="8640"/>
      </w:tabs>
      <w:jc w:val="both"/>
    </w:pPr>
    <w:r w:rsidRPr="006879CA">
      <w:rPr>
        <w:sz w:val="14"/>
      </w:rPr>
      <w:t xml:space="preserve">Conform </w:t>
    </w:r>
    <w:proofErr w:type="spellStart"/>
    <w:r w:rsidRPr="006879CA">
      <w:rPr>
        <w:sz w:val="14"/>
      </w:rPr>
      <w:t>prevederilor</w:t>
    </w:r>
    <w:proofErr w:type="spellEnd"/>
    <w:r w:rsidRPr="006879CA">
      <w:rPr>
        <w:sz w:val="14"/>
      </w:rPr>
      <w:t xml:space="preserve"> </w:t>
    </w:r>
    <w:proofErr w:type="spellStart"/>
    <w:r w:rsidRPr="006879CA">
      <w:rPr>
        <w:sz w:val="14"/>
      </w:rPr>
      <w:t>Regulamentului</w:t>
    </w:r>
    <w:proofErr w:type="spellEnd"/>
    <w:r w:rsidRPr="006879CA">
      <w:rPr>
        <w:sz w:val="14"/>
      </w:rPr>
      <w:t xml:space="preserve"> (UE) 2016/679 al </w:t>
    </w:r>
    <w:proofErr w:type="spellStart"/>
    <w:r w:rsidRPr="006879CA">
      <w:rPr>
        <w:sz w:val="14"/>
      </w:rPr>
      <w:t>Parlamentului</w:t>
    </w:r>
    <w:proofErr w:type="spellEnd"/>
    <w:r w:rsidRPr="006879CA">
      <w:rPr>
        <w:sz w:val="14"/>
      </w:rPr>
      <w:t xml:space="preserve"> European </w:t>
    </w:r>
    <w:proofErr w:type="spellStart"/>
    <w:r w:rsidRPr="006879CA">
      <w:rPr>
        <w:sz w:val="14"/>
      </w:rPr>
      <w:t>şi</w:t>
    </w:r>
    <w:proofErr w:type="spellEnd"/>
    <w:r w:rsidRPr="006879CA">
      <w:rPr>
        <w:sz w:val="14"/>
      </w:rPr>
      <w:t xml:space="preserve"> al </w:t>
    </w:r>
    <w:proofErr w:type="spellStart"/>
    <w:r w:rsidRPr="006879CA">
      <w:rPr>
        <w:sz w:val="14"/>
      </w:rPr>
      <w:t>Consiliului</w:t>
    </w:r>
    <w:proofErr w:type="spellEnd"/>
    <w:r w:rsidRPr="006879CA">
      <w:rPr>
        <w:sz w:val="14"/>
      </w:rPr>
      <w:t xml:space="preserve"> din 27 </w:t>
    </w:r>
    <w:proofErr w:type="spellStart"/>
    <w:r w:rsidRPr="006879CA">
      <w:rPr>
        <w:sz w:val="14"/>
      </w:rPr>
      <w:t>aprilie</w:t>
    </w:r>
    <w:proofErr w:type="spellEnd"/>
    <w:r w:rsidRPr="006879CA">
      <w:rPr>
        <w:sz w:val="14"/>
      </w:rPr>
      <w:t xml:space="preserve"> 2016 </w:t>
    </w:r>
    <w:proofErr w:type="spellStart"/>
    <w:r w:rsidRPr="006879CA">
      <w:rPr>
        <w:sz w:val="14"/>
      </w:rPr>
      <w:t>privind</w:t>
    </w:r>
    <w:proofErr w:type="spellEnd"/>
    <w:r w:rsidRPr="006879CA">
      <w:rPr>
        <w:sz w:val="14"/>
      </w:rPr>
      <w:t xml:space="preserve"> </w:t>
    </w:r>
    <w:proofErr w:type="spellStart"/>
    <w:r w:rsidRPr="006879CA">
      <w:rPr>
        <w:sz w:val="14"/>
      </w:rPr>
      <w:t>protecţia</w:t>
    </w:r>
    <w:proofErr w:type="spellEnd"/>
    <w:r w:rsidRPr="006879CA">
      <w:rPr>
        <w:sz w:val="14"/>
      </w:rPr>
      <w:t xml:space="preserve"> </w:t>
    </w:r>
    <w:proofErr w:type="spellStart"/>
    <w:r w:rsidRPr="006879CA">
      <w:rPr>
        <w:sz w:val="14"/>
      </w:rPr>
      <w:t>persoanelor</w:t>
    </w:r>
    <w:proofErr w:type="spellEnd"/>
    <w:r w:rsidRPr="006879CA">
      <w:rPr>
        <w:sz w:val="14"/>
      </w:rPr>
      <w:t xml:space="preserve"> </w:t>
    </w:r>
    <w:proofErr w:type="spellStart"/>
    <w:r w:rsidRPr="006879CA">
      <w:rPr>
        <w:sz w:val="14"/>
      </w:rPr>
      <w:t>fizice</w:t>
    </w:r>
    <w:proofErr w:type="spellEnd"/>
    <w:r w:rsidRPr="006879CA">
      <w:rPr>
        <w:sz w:val="14"/>
      </w:rPr>
      <w:t xml:space="preserve"> </w:t>
    </w:r>
    <w:proofErr w:type="spellStart"/>
    <w:r w:rsidRPr="006879CA">
      <w:rPr>
        <w:sz w:val="14"/>
      </w:rPr>
      <w:t>în</w:t>
    </w:r>
    <w:proofErr w:type="spellEnd"/>
    <w:r w:rsidRPr="006879CA">
      <w:rPr>
        <w:sz w:val="14"/>
      </w:rPr>
      <w:t xml:space="preserve"> </w:t>
    </w:r>
    <w:proofErr w:type="spellStart"/>
    <w:r w:rsidRPr="006879CA">
      <w:rPr>
        <w:sz w:val="14"/>
      </w:rPr>
      <w:t>ceea</w:t>
    </w:r>
    <w:proofErr w:type="spellEnd"/>
    <w:r w:rsidRPr="006879CA">
      <w:rPr>
        <w:sz w:val="14"/>
      </w:rPr>
      <w:t xml:space="preserve"> </w:t>
    </w:r>
    <w:proofErr w:type="spellStart"/>
    <w:r w:rsidRPr="006879CA">
      <w:rPr>
        <w:sz w:val="14"/>
      </w:rPr>
      <w:t>ce</w:t>
    </w:r>
    <w:proofErr w:type="spellEnd"/>
    <w:r w:rsidRPr="006879CA">
      <w:rPr>
        <w:sz w:val="14"/>
      </w:rPr>
      <w:t xml:space="preserve"> </w:t>
    </w:r>
    <w:proofErr w:type="spellStart"/>
    <w:r w:rsidRPr="006879CA">
      <w:rPr>
        <w:sz w:val="14"/>
      </w:rPr>
      <w:t>priveşte</w:t>
    </w:r>
    <w:proofErr w:type="spellEnd"/>
    <w:r w:rsidRPr="006879CA">
      <w:rPr>
        <w:sz w:val="14"/>
      </w:rPr>
      <w:t xml:space="preserve"> </w:t>
    </w:r>
    <w:proofErr w:type="spellStart"/>
    <w:r w:rsidRPr="006879CA">
      <w:rPr>
        <w:sz w:val="14"/>
      </w:rPr>
      <w:t>prelucrarea</w:t>
    </w:r>
    <w:proofErr w:type="spellEnd"/>
    <w:r w:rsidRPr="006879CA">
      <w:rPr>
        <w:sz w:val="14"/>
      </w:rPr>
      <w:t xml:space="preserve"> </w:t>
    </w:r>
    <w:proofErr w:type="spellStart"/>
    <w:r w:rsidRPr="006879CA">
      <w:rPr>
        <w:sz w:val="14"/>
      </w:rPr>
      <w:t>datelor</w:t>
    </w:r>
    <w:proofErr w:type="spellEnd"/>
    <w:r w:rsidRPr="006879CA">
      <w:rPr>
        <w:sz w:val="14"/>
      </w:rPr>
      <w:t xml:space="preserve"> cu </w:t>
    </w:r>
    <w:proofErr w:type="spellStart"/>
    <w:r w:rsidRPr="006879CA">
      <w:rPr>
        <w:sz w:val="14"/>
      </w:rPr>
      <w:t>caracter</w:t>
    </w:r>
    <w:proofErr w:type="spellEnd"/>
    <w:r w:rsidRPr="006879CA">
      <w:rPr>
        <w:sz w:val="14"/>
      </w:rPr>
      <w:t xml:space="preserve"> personal </w:t>
    </w:r>
    <w:proofErr w:type="spellStart"/>
    <w:r w:rsidRPr="006879CA">
      <w:rPr>
        <w:sz w:val="14"/>
      </w:rPr>
      <w:t>şi</w:t>
    </w:r>
    <w:proofErr w:type="spellEnd"/>
    <w:r w:rsidRPr="006879CA">
      <w:rPr>
        <w:sz w:val="14"/>
      </w:rPr>
      <w:t xml:space="preserve"> </w:t>
    </w:r>
    <w:proofErr w:type="spellStart"/>
    <w:r w:rsidRPr="006879CA">
      <w:rPr>
        <w:sz w:val="14"/>
      </w:rPr>
      <w:t>privind</w:t>
    </w:r>
    <w:proofErr w:type="spellEnd"/>
    <w:r w:rsidRPr="006879CA">
      <w:rPr>
        <w:sz w:val="14"/>
      </w:rPr>
      <w:t xml:space="preserve"> </w:t>
    </w:r>
    <w:proofErr w:type="spellStart"/>
    <w:r w:rsidRPr="006879CA">
      <w:rPr>
        <w:sz w:val="14"/>
      </w:rPr>
      <w:t>libera</w:t>
    </w:r>
    <w:proofErr w:type="spellEnd"/>
    <w:r w:rsidRPr="006879CA">
      <w:rPr>
        <w:sz w:val="14"/>
      </w:rPr>
      <w:t xml:space="preserve"> </w:t>
    </w:r>
    <w:proofErr w:type="spellStart"/>
    <w:r w:rsidRPr="006879CA">
      <w:rPr>
        <w:sz w:val="14"/>
      </w:rPr>
      <w:t>circulaţie</w:t>
    </w:r>
    <w:proofErr w:type="spellEnd"/>
    <w:r w:rsidRPr="006879CA">
      <w:rPr>
        <w:sz w:val="14"/>
      </w:rPr>
      <w:t xml:space="preserve"> a </w:t>
    </w:r>
    <w:proofErr w:type="spellStart"/>
    <w:r w:rsidRPr="006879CA">
      <w:rPr>
        <w:sz w:val="14"/>
      </w:rPr>
      <w:t>acestor</w:t>
    </w:r>
    <w:proofErr w:type="spellEnd"/>
    <w:r w:rsidRPr="006879CA">
      <w:rPr>
        <w:sz w:val="14"/>
      </w:rPr>
      <w:t xml:space="preserve"> date </w:t>
    </w:r>
    <w:proofErr w:type="spellStart"/>
    <w:r w:rsidRPr="006879CA">
      <w:rPr>
        <w:sz w:val="14"/>
      </w:rPr>
      <w:t>şi</w:t>
    </w:r>
    <w:proofErr w:type="spellEnd"/>
    <w:r w:rsidRPr="006879CA">
      <w:rPr>
        <w:sz w:val="14"/>
      </w:rPr>
      <w:t xml:space="preserve"> de </w:t>
    </w:r>
    <w:proofErr w:type="spellStart"/>
    <w:r w:rsidRPr="006879CA">
      <w:rPr>
        <w:sz w:val="14"/>
      </w:rPr>
      <w:t>abrogare</w:t>
    </w:r>
    <w:proofErr w:type="spellEnd"/>
    <w:r w:rsidRPr="006879CA">
      <w:rPr>
        <w:sz w:val="14"/>
      </w:rPr>
      <w:t xml:space="preserve"> a </w:t>
    </w:r>
    <w:proofErr w:type="spellStart"/>
    <w:r w:rsidRPr="006879CA">
      <w:rPr>
        <w:sz w:val="14"/>
      </w:rPr>
      <w:t>Directivei</w:t>
    </w:r>
    <w:proofErr w:type="spellEnd"/>
    <w:r w:rsidRPr="006879CA">
      <w:rPr>
        <w:sz w:val="14"/>
      </w:rPr>
      <w:t xml:space="preserve"> 95/46/CE (</w:t>
    </w:r>
    <w:proofErr w:type="spellStart"/>
    <w:r w:rsidRPr="006879CA">
      <w:rPr>
        <w:sz w:val="14"/>
      </w:rPr>
      <w:t>Regulamentul</w:t>
    </w:r>
    <w:proofErr w:type="spellEnd"/>
    <w:r w:rsidRPr="006879CA">
      <w:rPr>
        <w:sz w:val="14"/>
      </w:rPr>
      <w:t xml:space="preserve"> general </w:t>
    </w:r>
    <w:proofErr w:type="spellStart"/>
    <w:r w:rsidRPr="006879CA">
      <w:rPr>
        <w:sz w:val="14"/>
      </w:rPr>
      <w:t>privind</w:t>
    </w:r>
    <w:proofErr w:type="spellEnd"/>
    <w:r w:rsidRPr="006879CA">
      <w:rPr>
        <w:sz w:val="14"/>
      </w:rPr>
      <w:t xml:space="preserve"> </w:t>
    </w:r>
    <w:proofErr w:type="spellStart"/>
    <w:r w:rsidRPr="006879CA">
      <w:rPr>
        <w:sz w:val="14"/>
      </w:rPr>
      <w:t>protecția</w:t>
    </w:r>
    <w:proofErr w:type="spellEnd"/>
    <w:r w:rsidRPr="006879CA">
      <w:rPr>
        <w:sz w:val="14"/>
      </w:rPr>
      <w:t xml:space="preserve"> </w:t>
    </w:r>
    <w:proofErr w:type="spellStart"/>
    <w:r w:rsidRPr="006879CA">
      <w:rPr>
        <w:sz w:val="14"/>
      </w:rPr>
      <w:t>datelor</w:t>
    </w:r>
    <w:proofErr w:type="spellEnd"/>
    <w:r w:rsidRPr="006879CA">
      <w:rPr>
        <w:sz w:val="14"/>
      </w:rPr>
      <w:t xml:space="preserve">), </w:t>
    </w:r>
    <w:proofErr w:type="spellStart"/>
    <w:r w:rsidRPr="006879CA">
      <w:rPr>
        <w:sz w:val="14"/>
      </w:rPr>
      <w:t>informațiile</w:t>
    </w:r>
    <w:proofErr w:type="spellEnd"/>
    <w:r w:rsidRPr="006879CA">
      <w:rPr>
        <w:sz w:val="14"/>
      </w:rPr>
      <w:t xml:space="preserve"> </w:t>
    </w:r>
    <w:proofErr w:type="spellStart"/>
    <w:r w:rsidRPr="006879CA">
      <w:rPr>
        <w:sz w:val="14"/>
      </w:rPr>
      <w:t>referitoare</w:t>
    </w:r>
    <w:proofErr w:type="spellEnd"/>
    <w:r w:rsidRPr="006879CA">
      <w:rPr>
        <w:sz w:val="14"/>
      </w:rPr>
      <w:t xml:space="preserve"> la </w:t>
    </w:r>
    <w:proofErr w:type="spellStart"/>
    <w:r w:rsidRPr="006879CA">
      <w:rPr>
        <w:sz w:val="14"/>
      </w:rPr>
      <w:t>datele</w:t>
    </w:r>
    <w:proofErr w:type="spellEnd"/>
    <w:r w:rsidRPr="006879CA">
      <w:rPr>
        <w:sz w:val="14"/>
      </w:rPr>
      <w:t xml:space="preserve"> cu </w:t>
    </w:r>
    <w:proofErr w:type="spellStart"/>
    <w:r w:rsidRPr="006879CA">
      <w:rPr>
        <w:sz w:val="14"/>
      </w:rPr>
      <w:t>caracter</w:t>
    </w:r>
    <w:proofErr w:type="spellEnd"/>
    <w:r w:rsidRPr="006879CA">
      <w:rPr>
        <w:sz w:val="14"/>
      </w:rPr>
      <w:t xml:space="preserve"> personal </w:t>
    </w:r>
    <w:proofErr w:type="spellStart"/>
    <w:r w:rsidRPr="006879CA">
      <w:rPr>
        <w:sz w:val="14"/>
      </w:rPr>
      <w:t>cuprinse</w:t>
    </w:r>
    <w:proofErr w:type="spellEnd"/>
    <w:r w:rsidRPr="006879CA">
      <w:rPr>
        <w:sz w:val="14"/>
      </w:rPr>
      <w:t xml:space="preserve"> </w:t>
    </w:r>
    <w:proofErr w:type="spellStart"/>
    <w:r w:rsidRPr="006879CA">
      <w:rPr>
        <w:sz w:val="14"/>
      </w:rPr>
      <w:t>în</w:t>
    </w:r>
    <w:proofErr w:type="spellEnd"/>
    <w:r w:rsidRPr="006879CA">
      <w:rPr>
        <w:sz w:val="14"/>
      </w:rPr>
      <w:t xml:space="preserve"> </w:t>
    </w:r>
    <w:proofErr w:type="spellStart"/>
    <w:r w:rsidRPr="006879CA">
      <w:rPr>
        <w:sz w:val="14"/>
      </w:rPr>
      <w:t>acest</w:t>
    </w:r>
    <w:proofErr w:type="spellEnd"/>
    <w:r w:rsidRPr="006879CA">
      <w:rPr>
        <w:sz w:val="14"/>
      </w:rPr>
      <w:t xml:space="preserve"> document </w:t>
    </w:r>
    <w:proofErr w:type="spellStart"/>
    <w:r w:rsidRPr="006879CA">
      <w:rPr>
        <w:sz w:val="14"/>
      </w:rPr>
      <w:t>sunt</w:t>
    </w:r>
    <w:proofErr w:type="spellEnd"/>
    <w:r w:rsidRPr="006879CA">
      <w:rPr>
        <w:sz w:val="14"/>
      </w:rPr>
      <w:t xml:space="preserve"> </w:t>
    </w:r>
    <w:proofErr w:type="spellStart"/>
    <w:r w:rsidRPr="006879CA">
      <w:rPr>
        <w:sz w:val="14"/>
      </w:rPr>
      <w:t>confidențiale</w:t>
    </w:r>
    <w:proofErr w:type="spellEnd"/>
    <w:r w:rsidRPr="006879CA">
      <w:rPr>
        <w:sz w:val="14"/>
      </w:rPr>
      <w:t xml:space="preserve">. </w:t>
    </w:r>
    <w:proofErr w:type="spellStart"/>
    <w:r w:rsidRPr="006879CA">
      <w:rPr>
        <w:sz w:val="14"/>
      </w:rPr>
      <w:t>Acestea</w:t>
    </w:r>
    <w:proofErr w:type="spellEnd"/>
    <w:r w:rsidRPr="006879CA">
      <w:rPr>
        <w:sz w:val="14"/>
      </w:rPr>
      <w:t xml:space="preserve"> </w:t>
    </w:r>
    <w:proofErr w:type="spellStart"/>
    <w:r w:rsidRPr="006879CA">
      <w:rPr>
        <w:sz w:val="14"/>
      </w:rPr>
      <w:t>sunt</w:t>
    </w:r>
    <w:proofErr w:type="spellEnd"/>
    <w:r w:rsidRPr="006879CA">
      <w:rPr>
        <w:sz w:val="14"/>
      </w:rPr>
      <w:t xml:space="preserve"> </w:t>
    </w:r>
    <w:proofErr w:type="spellStart"/>
    <w:r w:rsidRPr="006879CA">
      <w:rPr>
        <w:sz w:val="14"/>
      </w:rPr>
      <w:t>destinate</w:t>
    </w:r>
    <w:proofErr w:type="spellEnd"/>
    <w:r w:rsidRPr="006879CA">
      <w:rPr>
        <w:sz w:val="14"/>
      </w:rPr>
      <w:t xml:space="preserve"> </w:t>
    </w:r>
    <w:proofErr w:type="spellStart"/>
    <w:r w:rsidRPr="006879CA">
      <w:rPr>
        <w:sz w:val="14"/>
      </w:rPr>
      <w:t>exclusiv</w:t>
    </w:r>
    <w:proofErr w:type="spellEnd"/>
    <w:r w:rsidRPr="006879CA">
      <w:rPr>
        <w:sz w:val="14"/>
      </w:rPr>
      <w:t xml:space="preserve"> </w:t>
    </w:r>
    <w:proofErr w:type="spellStart"/>
    <w:r w:rsidRPr="006879CA">
      <w:rPr>
        <w:sz w:val="14"/>
      </w:rPr>
      <w:t>persoanei</w:t>
    </w:r>
    <w:proofErr w:type="spellEnd"/>
    <w:r w:rsidRPr="006879CA">
      <w:rPr>
        <w:sz w:val="14"/>
      </w:rPr>
      <w:t>/</w:t>
    </w:r>
    <w:proofErr w:type="spellStart"/>
    <w:r w:rsidRPr="006879CA">
      <w:rPr>
        <w:sz w:val="14"/>
      </w:rPr>
      <w:t>persoanelor</w:t>
    </w:r>
    <w:proofErr w:type="spellEnd"/>
    <w:r w:rsidRPr="006879CA">
      <w:rPr>
        <w:sz w:val="14"/>
      </w:rPr>
      <w:t xml:space="preserve"> </w:t>
    </w:r>
    <w:proofErr w:type="spellStart"/>
    <w:r w:rsidRPr="006879CA">
      <w:rPr>
        <w:sz w:val="14"/>
      </w:rPr>
      <w:t>menționate</w:t>
    </w:r>
    <w:proofErr w:type="spellEnd"/>
    <w:r w:rsidRPr="006879CA">
      <w:rPr>
        <w:sz w:val="14"/>
      </w:rPr>
      <w:t xml:space="preserve"> ca </w:t>
    </w:r>
    <w:proofErr w:type="spellStart"/>
    <w:r w:rsidRPr="006879CA">
      <w:rPr>
        <w:sz w:val="14"/>
      </w:rPr>
      <w:t>destinatar</w:t>
    </w:r>
    <w:proofErr w:type="spellEnd"/>
    <w:r w:rsidRPr="006879CA">
      <w:rPr>
        <w:sz w:val="14"/>
      </w:rPr>
      <w:t>/</w:t>
    </w:r>
    <w:proofErr w:type="spellStart"/>
    <w:r w:rsidRPr="006879CA">
      <w:rPr>
        <w:sz w:val="14"/>
      </w:rPr>
      <w:t>destinatari</w:t>
    </w:r>
    <w:proofErr w:type="spellEnd"/>
    <w:r w:rsidRPr="006879CA">
      <w:rPr>
        <w:sz w:val="14"/>
      </w:rPr>
      <w:t xml:space="preserve"> </w:t>
    </w:r>
    <w:proofErr w:type="spellStart"/>
    <w:r w:rsidRPr="006879CA">
      <w:rPr>
        <w:sz w:val="14"/>
      </w:rPr>
      <w:t>și</w:t>
    </w:r>
    <w:proofErr w:type="spellEnd"/>
    <w:r w:rsidRPr="006879CA">
      <w:rPr>
        <w:sz w:val="14"/>
      </w:rPr>
      <w:t xml:space="preserve"> </w:t>
    </w:r>
    <w:proofErr w:type="spellStart"/>
    <w:r w:rsidRPr="006879CA">
      <w:rPr>
        <w:sz w:val="14"/>
      </w:rPr>
      <w:t>altor</w:t>
    </w:r>
    <w:proofErr w:type="spellEnd"/>
    <w:r w:rsidRPr="006879CA">
      <w:rPr>
        <w:sz w:val="14"/>
      </w:rPr>
      <w:t xml:space="preserve"> </w:t>
    </w:r>
    <w:proofErr w:type="spellStart"/>
    <w:r w:rsidRPr="006879CA">
      <w:rPr>
        <w:sz w:val="14"/>
      </w:rPr>
      <w:t>persoane</w:t>
    </w:r>
    <w:proofErr w:type="spellEnd"/>
    <w:r w:rsidRPr="006879CA">
      <w:rPr>
        <w:sz w:val="14"/>
      </w:rPr>
      <w:t xml:space="preserve"> </w:t>
    </w:r>
    <w:proofErr w:type="spellStart"/>
    <w:r w:rsidRPr="006879CA">
      <w:rPr>
        <w:sz w:val="14"/>
      </w:rPr>
      <w:t>autorizate</w:t>
    </w:r>
    <w:proofErr w:type="spellEnd"/>
    <w:r w:rsidRPr="006879CA">
      <w:rPr>
        <w:sz w:val="14"/>
      </w:rPr>
      <w:t xml:space="preserve"> </w:t>
    </w:r>
    <w:proofErr w:type="spellStart"/>
    <w:r w:rsidRPr="006879CA">
      <w:rPr>
        <w:sz w:val="14"/>
      </w:rPr>
      <w:t>să</w:t>
    </w:r>
    <w:proofErr w:type="spellEnd"/>
    <w:r w:rsidRPr="006879CA">
      <w:rPr>
        <w:sz w:val="14"/>
      </w:rPr>
      <w:t xml:space="preserve">-l </w:t>
    </w:r>
    <w:proofErr w:type="spellStart"/>
    <w:r w:rsidRPr="006879CA">
      <w:rPr>
        <w:sz w:val="14"/>
      </w:rPr>
      <w:t>primească</w:t>
    </w:r>
    <w:proofErr w:type="spellEnd"/>
    <w:r w:rsidRPr="006879CA">
      <w:rPr>
        <w:sz w:val="14"/>
      </w:rPr>
      <w:t xml:space="preserve">. </w:t>
    </w:r>
    <w:proofErr w:type="spellStart"/>
    <w:r w:rsidRPr="006879CA">
      <w:rPr>
        <w:sz w:val="14"/>
      </w:rPr>
      <w:t>Dacă</w:t>
    </w:r>
    <w:proofErr w:type="spellEnd"/>
    <w:r w:rsidRPr="006879CA">
      <w:rPr>
        <w:sz w:val="14"/>
      </w:rPr>
      <w:t xml:space="preserve"> </w:t>
    </w:r>
    <w:proofErr w:type="spellStart"/>
    <w:r w:rsidRPr="006879CA">
      <w:rPr>
        <w:sz w:val="14"/>
      </w:rPr>
      <w:t>ați</w:t>
    </w:r>
    <w:proofErr w:type="spellEnd"/>
    <w:r w:rsidRPr="006879CA">
      <w:rPr>
        <w:sz w:val="14"/>
      </w:rPr>
      <w:t xml:space="preserve"> </w:t>
    </w:r>
    <w:proofErr w:type="spellStart"/>
    <w:r w:rsidRPr="006879CA">
      <w:rPr>
        <w:sz w:val="14"/>
      </w:rPr>
      <w:t>primit</w:t>
    </w:r>
    <w:proofErr w:type="spellEnd"/>
    <w:r w:rsidRPr="006879CA">
      <w:rPr>
        <w:sz w:val="14"/>
      </w:rPr>
      <w:t xml:space="preserve"> </w:t>
    </w:r>
    <w:proofErr w:type="spellStart"/>
    <w:r w:rsidRPr="006879CA">
      <w:rPr>
        <w:sz w:val="14"/>
      </w:rPr>
      <w:t>acest</w:t>
    </w:r>
    <w:proofErr w:type="spellEnd"/>
    <w:r w:rsidRPr="006879CA">
      <w:rPr>
        <w:sz w:val="14"/>
      </w:rPr>
      <w:t xml:space="preserve"> document </w:t>
    </w:r>
    <w:proofErr w:type="spellStart"/>
    <w:r w:rsidRPr="006879CA">
      <w:rPr>
        <w:sz w:val="14"/>
      </w:rPr>
      <w:t>în</w:t>
    </w:r>
    <w:proofErr w:type="spellEnd"/>
    <w:r w:rsidRPr="006879CA">
      <w:rPr>
        <w:sz w:val="14"/>
      </w:rPr>
      <w:t xml:space="preserve"> mod </w:t>
    </w:r>
    <w:proofErr w:type="spellStart"/>
    <w:r w:rsidRPr="006879CA">
      <w:rPr>
        <w:sz w:val="14"/>
      </w:rPr>
      <w:t>eronat</w:t>
    </w:r>
    <w:proofErr w:type="spellEnd"/>
    <w:r w:rsidRPr="006879CA">
      <w:rPr>
        <w:sz w:val="14"/>
      </w:rPr>
      <w:t xml:space="preserve">, </w:t>
    </w:r>
    <w:proofErr w:type="spellStart"/>
    <w:r w:rsidRPr="006879CA">
      <w:rPr>
        <w:sz w:val="14"/>
      </w:rPr>
      <w:t>vă</w:t>
    </w:r>
    <w:proofErr w:type="spellEnd"/>
    <w:r w:rsidRPr="006879CA">
      <w:rPr>
        <w:sz w:val="14"/>
      </w:rPr>
      <w:t xml:space="preserve"> </w:t>
    </w:r>
    <w:proofErr w:type="spellStart"/>
    <w:r w:rsidRPr="006879CA">
      <w:rPr>
        <w:sz w:val="14"/>
      </w:rPr>
      <w:t>adresăm</w:t>
    </w:r>
    <w:proofErr w:type="spellEnd"/>
    <w:r w:rsidRPr="006879CA">
      <w:rPr>
        <w:sz w:val="14"/>
      </w:rPr>
      <w:t xml:space="preserve"> </w:t>
    </w:r>
    <w:proofErr w:type="spellStart"/>
    <w:r w:rsidRPr="006879CA">
      <w:rPr>
        <w:sz w:val="14"/>
      </w:rPr>
      <w:t>rugămintea</w:t>
    </w:r>
    <w:proofErr w:type="spellEnd"/>
    <w:r w:rsidRPr="006879CA">
      <w:rPr>
        <w:sz w:val="14"/>
      </w:rPr>
      <w:t xml:space="preserve"> de a </w:t>
    </w:r>
    <w:proofErr w:type="spellStart"/>
    <w:r w:rsidRPr="006879CA">
      <w:rPr>
        <w:sz w:val="14"/>
      </w:rPr>
      <w:t>returna</w:t>
    </w:r>
    <w:proofErr w:type="spellEnd"/>
    <w:r w:rsidRPr="006879CA">
      <w:rPr>
        <w:sz w:val="14"/>
      </w:rPr>
      <w:t xml:space="preserve"> </w:t>
    </w:r>
    <w:proofErr w:type="spellStart"/>
    <w:r w:rsidRPr="006879CA">
      <w:rPr>
        <w:sz w:val="14"/>
      </w:rPr>
      <w:t>documentul</w:t>
    </w:r>
    <w:proofErr w:type="spellEnd"/>
    <w:r w:rsidRPr="006879CA">
      <w:rPr>
        <w:sz w:val="14"/>
      </w:rPr>
      <w:t xml:space="preserve"> </w:t>
    </w:r>
    <w:proofErr w:type="spellStart"/>
    <w:r w:rsidRPr="006879CA">
      <w:rPr>
        <w:sz w:val="14"/>
      </w:rPr>
      <w:t>primit</w:t>
    </w:r>
    <w:proofErr w:type="spellEnd"/>
    <w:r w:rsidRPr="006879CA">
      <w:rPr>
        <w:sz w:val="14"/>
      </w:rPr>
      <w:t xml:space="preserve">, </w:t>
    </w:r>
    <w:proofErr w:type="spellStart"/>
    <w:r w:rsidRPr="006879CA">
      <w:rPr>
        <w:sz w:val="14"/>
      </w:rPr>
      <w:t>expeditorului</w:t>
    </w:r>
    <w:proofErr w:type="spellEnd"/>
  </w:p>
  <w:p w:rsidR="006879CA" w:rsidRDefault="006879CA" w:rsidP="006879CA">
    <w:pPr>
      <w:pStyle w:val="Subsol"/>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7966" w:rsidRDefault="00227966" w:rsidP="00227966">
    <w:pPr>
      <w:pStyle w:val="Subsol"/>
      <w:ind w:left="1701"/>
      <w:jc w:val="center"/>
      <w:rPr>
        <w:rFonts w:ascii="AvantGardEFNormal" w:hAnsi="AvantGardEFNormal"/>
        <w:sz w:val="20"/>
        <w:szCs w:val="14"/>
      </w:rPr>
    </w:pPr>
  </w:p>
  <w:p w:rsidR="000216D2" w:rsidRPr="00EE5739" w:rsidRDefault="00486E7E" w:rsidP="004D072D">
    <w:pPr>
      <w:pStyle w:val="Subsol"/>
      <w:tabs>
        <w:tab w:val="left" w:pos="2160"/>
        <w:tab w:val="center" w:pos="6237"/>
      </w:tabs>
      <w:rPr>
        <w:sz w:val="14"/>
        <w:szCs w:val="14"/>
        <w:lang w:val="ro-RO"/>
      </w:rPr>
    </w:pPr>
    <w:r>
      <w:rPr>
        <w:sz w:val="14"/>
        <w:szCs w:val="14"/>
        <w:lang w:val="ro-RO"/>
      </w:rPr>
      <w:t xml:space="preserve">Aleea Gheorghe </w:t>
    </w:r>
    <w:proofErr w:type="spellStart"/>
    <w:r>
      <w:rPr>
        <w:sz w:val="14"/>
        <w:szCs w:val="14"/>
        <w:lang w:val="ro-RO"/>
      </w:rPr>
      <w:t>Avrămescu</w:t>
    </w:r>
    <w:proofErr w:type="spellEnd"/>
    <w:r>
      <w:rPr>
        <w:sz w:val="14"/>
        <w:szCs w:val="14"/>
        <w:lang w:val="ro-RO"/>
      </w:rPr>
      <w:t>, Nr.26A</w:t>
    </w:r>
    <w:r w:rsidR="000216D2" w:rsidRPr="00EE5739">
      <w:rPr>
        <w:sz w:val="14"/>
        <w:szCs w:val="14"/>
        <w:lang w:val="ro-RO"/>
      </w:rPr>
      <w:t xml:space="preserve">, </w:t>
    </w:r>
    <w:r w:rsidR="000216D2">
      <w:rPr>
        <w:sz w:val="14"/>
        <w:szCs w:val="14"/>
        <w:lang w:val="ro-RO"/>
      </w:rPr>
      <w:t>Botosani</w:t>
    </w:r>
    <w:r w:rsidR="000216D2" w:rsidRPr="00EE5739">
      <w:rPr>
        <w:sz w:val="14"/>
        <w:szCs w:val="14"/>
        <w:lang w:val="ro-RO"/>
      </w:rPr>
      <w:tab/>
    </w:r>
  </w:p>
  <w:p w:rsidR="000216D2" w:rsidRPr="00EE5739" w:rsidRDefault="000216D2" w:rsidP="004D072D">
    <w:pPr>
      <w:pStyle w:val="Subsol"/>
      <w:rPr>
        <w:sz w:val="14"/>
        <w:szCs w:val="14"/>
        <w:lang w:val="ro-RO"/>
      </w:rPr>
    </w:pPr>
    <w:r w:rsidRPr="00EE5739">
      <w:rPr>
        <w:sz w:val="14"/>
        <w:szCs w:val="14"/>
        <w:lang w:val="ro-RO"/>
      </w:rPr>
      <w:t>Tel.: +4 02</w:t>
    </w:r>
    <w:r>
      <w:rPr>
        <w:sz w:val="14"/>
        <w:szCs w:val="14"/>
        <w:lang w:val="ro-RO"/>
      </w:rPr>
      <w:t>31 534532</w:t>
    </w:r>
    <w:r w:rsidRPr="00EE5739">
      <w:rPr>
        <w:sz w:val="14"/>
        <w:szCs w:val="14"/>
        <w:lang w:val="ro-RO"/>
      </w:rPr>
      <w:t>; fax: +4 02</w:t>
    </w:r>
    <w:r>
      <w:rPr>
        <w:sz w:val="14"/>
        <w:szCs w:val="14"/>
        <w:lang w:val="ro-RO"/>
      </w:rPr>
      <w:t>31 514854</w:t>
    </w:r>
  </w:p>
  <w:p w:rsidR="000216D2" w:rsidRDefault="007E6A6E" w:rsidP="004D072D">
    <w:pPr>
      <w:pStyle w:val="Subsol"/>
      <w:rPr>
        <w:b/>
        <w:sz w:val="14"/>
        <w:szCs w:val="14"/>
        <w:lang w:val="ro-RO"/>
      </w:rPr>
    </w:pPr>
    <w:hyperlink r:id="rId1" w:history="1">
      <w:r w:rsidR="000216D2" w:rsidRPr="00125E99">
        <w:rPr>
          <w:rStyle w:val="Hyperlink"/>
          <w:b/>
          <w:sz w:val="14"/>
          <w:szCs w:val="14"/>
          <w:lang w:val="ro-RO"/>
        </w:rPr>
        <w:t>itmbotosani@itmbotosani.ro</w:t>
      </w:r>
    </w:hyperlink>
  </w:p>
  <w:p w:rsidR="000216D2" w:rsidRDefault="007E6A6E" w:rsidP="004D072D">
    <w:pPr>
      <w:pStyle w:val="Subsol"/>
    </w:pPr>
    <w:hyperlink r:id="rId2" w:history="1">
      <w:r w:rsidR="000216D2" w:rsidRPr="00766158">
        <w:rPr>
          <w:rStyle w:val="Hyperlink"/>
          <w:b/>
          <w:sz w:val="14"/>
          <w:szCs w:val="14"/>
          <w:lang w:val="ro-RO"/>
        </w:rPr>
        <w:t>www.itmbotosani.ro</w:t>
      </w:r>
    </w:hyperlink>
  </w:p>
  <w:p w:rsidR="00AD41DA" w:rsidRDefault="00765EED" w:rsidP="004D072D">
    <w:pPr>
      <w:pStyle w:val="Subsol"/>
      <w:rPr>
        <w:sz w:val="14"/>
      </w:rPr>
    </w:pPr>
    <w:r>
      <w:rPr>
        <w:b/>
        <w:noProof/>
        <w:sz w:val="14"/>
        <w:szCs w:val="14"/>
        <w:lang w:val="ro-RO" w:eastAsia="ro-RO"/>
      </w:rPr>
      <mc:AlternateContent>
        <mc:Choice Requires="wps">
          <w:drawing>
            <wp:anchor distT="4294967295" distB="4294967295" distL="114300" distR="114300" simplePos="0" relativeHeight="251656704" behindDoc="0" locked="0" layoutInCell="1" allowOverlap="1">
              <wp:simplePos x="0" y="0"/>
              <wp:positionH relativeFrom="column">
                <wp:posOffset>33654</wp:posOffset>
              </wp:positionH>
              <wp:positionV relativeFrom="paragraph">
                <wp:posOffset>45084</wp:posOffset>
              </wp:positionV>
              <wp:extent cx="6105525" cy="45719"/>
              <wp:effectExtent l="0" t="0" r="28575" b="31115"/>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05525" cy="45719"/>
                      </a:xfrm>
                      <a:prstGeom prst="straightConnector1">
                        <a:avLst/>
                      </a:prstGeom>
                      <a:noFill/>
                      <a:ln w="9525">
                        <a:solidFill>
                          <a:srgbClr val="A5A5A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261ABBD" id="_x0000_t32" coordsize="21600,21600" o:spt="32" o:oned="t" path="m,l21600,21600e" filled="f">
              <v:path arrowok="t" fillok="f" o:connecttype="none"/>
              <o:lock v:ext="edit" shapetype="t"/>
            </v:shapetype>
            <v:shape id="AutoShape 1" o:spid="_x0000_s1026" type="#_x0000_t32" style="position:absolute;margin-left:2.65pt;margin-top:3.55pt;width:480.75pt;height:3.6pt;z-index:2516567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" strokecolor="#a5a5a5"/>
          </w:pict>
        </mc:Fallback>
      </mc:AlternateContent>
    </w:r>
  </w:p>
  <w:p w:rsidR="00D473BE" w:rsidRPr="00670E9D" w:rsidRDefault="00D473BE" w:rsidP="004D072D">
    <w:pPr>
      <w:pStyle w:val="Subsol"/>
      <w:jc w:val="both"/>
      <w:rPr>
        <w:sz w:val="14"/>
      </w:rPr>
    </w:pPr>
    <w:r w:rsidRPr="00670E9D">
      <w:rPr>
        <w:sz w:val="14"/>
      </w:rPr>
      <w:t xml:space="preserve">Conform </w:t>
    </w:r>
    <w:proofErr w:type="spellStart"/>
    <w:r w:rsidRPr="00670E9D">
      <w:rPr>
        <w:sz w:val="14"/>
      </w:rPr>
      <w:t>prevederilor</w:t>
    </w:r>
    <w:proofErr w:type="spellEnd"/>
    <w:r w:rsidRPr="00670E9D">
      <w:rPr>
        <w:sz w:val="14"/>
      </w:rPr>
      <w:t xml:space="preserve"> </w:t>
    </w:r>
    <w:proofErr w:type="spellStart"/>
    <w:r w:rsidRPr="00670E9D">
      <w:rPr>
        <w:sz w:val="14"/>
      </w:rPr>
      <w:t>Regulamentului</w:t>
    </w:r>
    <w:proofErr w:type="spellEnd"/>
    <w:r w:rsidRPr="00670E9D">
      <w:rPr>
        <w:sz w:val="14"/>
      </w:rPr>
      <w:t xml:space="preserve"> (UE) 2016/679 al </w:t>
    </w:r>
    <w:proofErr w:type="spellStart"/>
    <w:r w:rsidRPr="00670E9D">
      <w:rPr>
        <w:sz w:val="14"/>
      </w:rPr>
      <w:t>Parlamentului</w:t>
    </w:r>
    <w:proofErr w:type="spellEnd"/>
    <w:r w:rsidRPr="00670E9D">
      <w:rPr>
        <w:sz w:val="14"/>
      </w:rPr>
      <w:t xml:space="preserve"> European </w:t>
    </w:r>
    <w:proofErr w:type="spellStart"/>
    <w:r w:rsidRPr="00670E9D">
      <w:rPr>
        <w:sz w:val="14"/>
      </w:rPr>
      <w:t>şi</w:t>
    </w:r>
    <w:proofErr w:type="spellEnd"/>
    <w:r w:rsidRPr="00670E9D">
      <w:rPr>
        <w:sz w:val="14"/>
      </w:rPr>
      <w:t xml:space="preserve"> al </w:t>
    </w:r>
    <w:proofErr w:type="spellStart"/>
    <w:r w:rsidRPr="00670E9D">
      <w:rPr>
        <w:sz w:val="14"/>
      </w:rPr>
      <w:t>Consiliului</w:t>
    </w:r>
    <w:proofErr w:type="spellEnd"/>
    <w:r w:rsidRPr="00670E9D">
      <w:rPr>
        <w:sz w:val="14"/>
      </w:rPr>
      <w:t xml:space="preserve"> din 27 </w:t>
    </w:r>
    <w:proofErr w:type="spellStart"/>
    <w:r w:rsidRPr="00670E9D">
      <w:rPr>
        <w:sz w:val="14"/>
      </w:rPr>
      <w:t>aprilie</w:t>
    </w:r>
    <w:proofErr w:type="spellEnd"/>
    <w:r w:rsidRPr="00670E9D">
      <w:rPr>
        <w:sz w:val="14"/>
      </w:rPr>
      <w:t xml:space="preserve"> 2016 </w:t>
    </w:r>
    <w:proofErr w:type="spellStart"/>
    <w:r w:rsidRPr="00670E9D">
      <w:rPr>
        <w:sz w:val="14"/>
      </w:rPr>
      <w:t>privind</w:t>
    </w:r>
    <w:proofErr w:type="spellEnd"/>
    <w:r w:rsidRPr="00670E9D">
      <w:rPr>
        <w:sz w:val="14"/>
      </w:rPr>
      <w:t xml:space="preserve"> </w:t>
    </w:r>
    <w:proofErr w:type="spellStart"/>
    <w:r w:rsidRPr="00670E9D">
      <w:rPr>
        <w:sz w:val="14"/>
      </w:rPr>
      <w:t>protecţia</w:t>
    </w:r>
    <w:proofErr w:type="spellEnd"/>
    <w:r w:rsidRPr="00670E9D">
      <w:rPr>
        <w:sz w:val="14"/>
      </w:rPr>
      <w:t xml:space="preserve"> </w:t>
    </w:r>
    <w:proofErr w:type="spellStart"/>
    <w:r w:rsidRPr="00670E9D">
      <w:rPr>
        <w:sz w:val="14"/>
      </w:rPr>
      <w:t>persoanelor</w:t>
    </w:r>
    <w:proofErr w:type="spellEnd"/>
    <w:r w:rsidRPr="00670E9D">
      <w:rPr>
        <w:sz w:val="14"/>
      </w:rPr>
      <w:t xml:space="preserve"> </w:t>
    </w:r>
    <w:proofErr w:type="spellStart"/>
    <w:r w:rsidRPr="00670E9D">
      <w:rPr>
        <w:sz w:val="14"/>
      </w:rPr>
      <w:t>fizice</w:t>
    </w:r>
    <w:proofErr w:type="spellEnd"/>
    <w:r w:rsidRPr="00670E9D">
      <w:rPr>
        <w:sz w:val="14"/>
      </w:rPr>
      <w:t xml:space="preserve"> </w:t>
    </w:r>
    <w:proofErr w:type="spellStart"/>
    <w:r w:rsidRPr="00670E9D">
      <w:rPr>
        <w:sz w:val="14"/>
      </w:rPr>
      <w:t>în</w:t>
    </w:r>
    <w:proofErr w:type="spellEnd"/>
    <w:r w:rsidRPr="00670E9D">
      <w:rPr>
        <w:sz w:val="14"/>
      </w:rPr>
      <w:t xml:space="preserve"> </w:t>
    </w:r>
    <w:proofErr w:type="spellStart"/>
    <w:r w:rsidRPr="00670E9D">
      <w:rPr>
        <w:sz w:val="14"/>
      </w:rPr>
      <w:t>ceea</w:t>
    </w:r>
    <w:proofErr w:type="spellEnd"/>
    <w:r w:rsidRPr="00670E9D">
      <w:rPr>
        <w:sz w:val="14"/>
      </w:rPr>
      <w:t xml:space="preserve"> </w:t>
    </w:r>
    <w:proofErr w:type="spellStart"/>
    <w:r w:rsidRPr="00670E9D">
      <w:rPr>
        <w:sz w:val="14"/>
      </w:rPr>
      <w:t>ce</w:t>
    </w:r>
    <w:proofErr w:type="spellEnd"/>
    <w:r w:rsidRPr="00670E9D">
      <w:rPr>
        <w:sz w:val="14"/>
      </w:rPr>
      <w:t xml:space="preserve"> </w:t>
    </w:r>
    <w:proofErr w:type="spellStart"/>
    <w:r w:rsidRPr="00670E9D">
      <w:rPr>
        <w:sz w:val="14"/>
      </w:rPr>
      <w:t>priveşte</w:t>
    </w:r>
    <w:proofErr w:type="spellEnd"/>
    <w:r w:rsidRPr="00670E9D">
      <w:rPr>
        <w:sz w:val="14"/>
      </w:rPr>
      <w:t xml:space="preserve"> </w:t>
    </w:r>
    <w:proofErr w:type="spellStart"/>
    <w:r w:rsidRPr="00670E9D">
      <w:rPr>
        <w:sz w:val="14"/>
      </w:rPr>
      <w:t>prelucrarea</w:t>
    </w:r>
    <w:proofErr w:type="spellEnd"/>
    <w:r w:rsidRPr="00670E9D">
      <w:rPr>
        <w:sz w:val="14"/>
      </w:rPr>
      <w:t xml:space="preserve"> </w:t>
    </w:r>
    <w:proofErr w:type="spellStart"/>
    <w:r w:rsidRPr="00670E9D">
      <w:rPr>
        <w:sz w:val="14"/>
      </w:rPr>
      <w:t>datelor</w:t>
    </w:r>
    <w:proofErr w:type="spellEnd"/>
    <w:r w:rsidRPr="00670E9D">
      <w:rPr>
        <w:sz w:val="14"/>
      </w:rPr>
      <w:t xml:space="preserve"> cu </w:t>
    </w:r>
    <w:proofErr w:type="spellStart"/>
    <w:r w:rsidRPr="00670E9D">
      <w:rPr>
        <w:sz w:val="14"/>
      </w:rPr>
      <w:t>caracter</w:t>
    </w:r>
    <w:proofErr w:type="spellEnd"/>
    <w:r w:rsidRPr="00670E9D">
      <w:rPr>
        <w:sz w:val="14"/>
      </w:rPr>
      <w:t xml:space="preserve"> personal </w:t>
    </w:r>
    <w:proofErr w:type="spellStart"/>
    <w:r w:rsidRPr="00670E9D">
      <w:rPr>
        <w:sz w:val="14"/>
      </w:rPr>
      <w:t>şi</w:t>
    </w:r>
    <w:proofErr w:type="spellEnd"/>
    <w:r w:rsidRPr="00670E9D">
      <w:rPr>
        <w:sz w:val="14"/>
      </w:rPr>
      <w:t xml:space="preserve"> </w:t>
    </w:r>
    <w:proofErr w:type="spellStart"/>
    <w:r w:rsidRPr="00670E9D">
      <w:rPr>
        <w:sz w:val="14"/>
      </w:rPr>
      <w:t>privind</w:t>
    </w:r>
    <w:proofErr w:type="spellEnd"/>
    <w:r w:rsidRPr="00670E9D">
      <w:rPr>
        <w:sz w:val="14"/>
      </w:rPr>
      <w:t xml:space="preserve"> </w:t>
    </w:r>
    <w:proofErr w:type="spellStart"/>
    <w:r w:rsidRPr="00670E9D">
      <w:rPr>
        <w:sz w:val="14"/>
      </w:rPr>
      <w:t>libera</w:t>
    </w:r>
    <w:proofErr w:type="spellEnd"/>
    <w:r w:rsidRPr="00670E9D">
      <w:rPr>
        <w:sz w:val="14"/>
      </w:rPr>
      <w:t xml:space="preserve"> </w:t>
    </w:r>
    <w:proofErr w:type="spellStart"/>
    <w:r w:rsidRPr="00670E9D">
      <w:rPr>
        <w:sz w:val="14"/>
      </w:rPr>
      <w:t>circulaţie</w:t>
    </w:r>
    <w:proofErr w:type="spellEnd"/>
    <w:r w:rsidRPr="00670E9D">
      <w:rPr>
        <w:sz w:val="14"/>
      </w:rPr>
      <w:t xml:space="preserve"> a </w:t>
    </w:r>
    <w:proofErr w:type="spellStart"/>
    <w:r w:rsidRPr="00670E9D">
      <w:rPr>
        <w:sz w:val="14"/>
      </w:rPr>
      <w:t>acestor</w:t>
    </w:r>
    <w:proofErr w:type="spellEnd"/>
    <w:r w:rsidRPr="00670E9D">
      <w:rPr>
        <w:sz w:val="14"/>
      </w:rPr>
      <w:t xml:space="preserve"> date </w:t>
    </w:r>
    <w:proofErr w:type="spellStart"/>
    <w:r w:rsidRPr="00670E9D">
      <w:rPr>
        <w:sz w:val="14"/>
      </w:rPr>
      <w:t>şi</w:t>
    </w:r>
    <w:proofErr w:type="spellEnd"/>
    <w:r w:rsidRPr="00670E9D">
      <w:rPr>
        <w:sz w:val="14"/>
      </w:rPr>
      <w:t xml:space="preserve"> de </w:t>
    </w:r>
    <w:proofErr w:type="spellStart"/>
    <w:r w:rsidRPr="00670E9D">
      <w:rPr>
        <w:sz w:val="14"/>
      </w:rPr>
      <w:t>abrogare</w:t>
    </w:r>
    <w:proofErr w:type="spellEnd"/>
    <w:r w:rsidRPr="00670E9D">
      <w:rPr>
        <w:sz w:val="14"/>
      </w:rPr>
      <w:t xml:space="preserve"> a </w:t>
    </w:r>
    <w:proofErr w:type="spellStart"/>
    <w:r w:rsidRPr="00670E9D">
      <w:rPr>
        <w:sz w:val="14"/>
      </w:rPr>
      <w:t>Directivei</w:t>
    </w:r>
    <w:proofErr w:type="spellEnd"/>
    <w:r w:rsidRPr="00670E9D">
      <w:rPr>
        <w:sz w:val="14"/>
      </w:rPr>
      <w:t xml:space="preserve"> 95/46/CE (</w:t>
    </w:r>
    <w:proofErr w:type="spellStart"/>
    <w:r w:rsidRPr="00670E9D">
      <w:rPr>
        <w:sz w:val="14"/>
      </w:rPr>
      <w:t>Regulamentul</w:t>
    </w:r>
    <w:proofErr w:type="spellEnd"/>
    <w:r w:rsidRPr="00670E9D">
      <w:rPr>
        <w:sz w:val="14"/>
      </w:rPr>
      <w:t xml:space="preserve"> general </w:t>
    </w:r>
    <w:proofErr w:type="spellStart"/>
    <w:r w:rsidRPr="00670E9D">
      <w:rPr>
        <w:sz w:val="14"/>
      </w:rPr>
      <w:t>privind</w:t>
    </w:r>
    <w:proofErr w:type="spellEnd"/>
    <w:r w:rsidRPr="00670E9D">
      <w:rPr>
        <w:sz w:val="14"/>
      </w:rPr>
      <w:t xml:space="preserve"> </w:t>
    </w:r>
    <w:proofErr w:type="spellStart"/>
    <w:r w:rsidRPr="00670E9D">
      <w:rPr>
        <w:sz w:val="14"/>
      </w:rPr>
      <w:t>protecția</w:t>
    </w:r>
    <w:proofErr w:type="spellEnd"/>
    <w:r w:rsidRPr="00670E9D">
      <w:rPr>
        <w:sz w:val="14"/>
      </w:rPr>
      <w:t xml:space="preserve"> </w:t>
    </w:r>
    <w:proofErr w:type="spellStart"/>
    <w:r w:rsidRPr="00670E9D">
      <w:rPr>
        <w:sz w:val="14"/>
      </w:rPr>
      <w:t>datelor</w:t>
    </w:r>
    <w:proofErr w:type="spellEnd"/>
    <w:r w:rsidRPr="00670E9D">
      <w:rPr>
        <w:sz w:val="14"/>
      </w:rPr>
      <w:t xml:space="preserve">), </w:t>
    </w:r>
    <w:proofErr w:type="spellStart"/>
    <w:r w:rsidRPr="00670E9D">
      <w:rPr>
        <w:sz w:val="14"/>
      </w:rPr>
      <w:t>informațiile</w:t>
    </w:r>
    <w:proofErr w:type="spellEnd"/>
    <w:r w:rsidRPr="00670E9D">
      <w:rPr>
        <w:sz w:val="14"/>
      </w:rPr>
      <w:t xml:space="preserve"> </w:t>
    </w:r>
    <w:proofErr w:type="spellStart"/>
    <w:r w:rsidRPr="00670E9D">
      <w:rPr>
        <w:sz w:val="14"/>
      </w:rPr>
      <w:t>referitoare</w:t>
    </w:r>
    <w:proofErr w:type="spellEnd"/>
    <w:r w:rsidRPr="00670E9D">
      <w:rPr>
        <w:sz w:val="14"/>
      </w:rPr>
      <w:t xml:space="preserve"> la </w:t>
    </w:r>
    <w:proofErr w:type="spellStart"/>
    <w:r w:rsidRPr="00670E9D">
      <w:rPr>
        <w:sz w:val="14"/>
      </w:rPr>
      <w:t>datele</w:t>
    </w:r>
    <w:proofErr w:type="spellEnd"/>
    <w:r w:rsidRPr="00670E9D">
      <w:rPr>
        <w:sz w:val="14"/>
      </w:rPr>
      <w:t xml:space="preserve"> cu </w:t>
    </w:r>
    <w:proofErr w:type="spellStart"/>
    <w:r w:rsidRPr="00670E9D">
      <w:rPr>
        <w:sz w:val="14"/>
      </w:rPr>
      <w:t>caracter</w:t>
    </w:r>
    <w:proofErr w:type="spellEnd"/>
    <w:r w:rsidRPr="00670E9D">
      <w:rPr>
        <w:sz w:val="14"/>
      </w:rPr>
      <w:t xml:space="preserve"> personal </w:t>
    </w:r>
    <w:proofErr w:type="spellStart"/>
    <w:r w:rsidRPr="00670E9D">
      <w:rPr>
        <w:sz w:val="14"/>
      </w:rPr>
      <w:t>cuprinse</w:t>
    </w:r>
    <w:proofErr w:type="spellEnd"/>
    <w:r w:rsidRPr="00670E9D">
      <w:rPr>
        <w:sz w:val="14"/>
      </w:rPr>
      <w:t xml:space="preserve"> </w:t>
    </w:r>
    <w:proofErr w:type="spellStart"/>
    <w:r w:rsidRPr="00670E9D">
      <w:rPr>
        <w:sz w:val="14"/>
      </w:rPr>
      <w:t>în</w:t>
    </w:r>
    <w:proofErr w:type="spellEnd"/>
    <w:r w:rsidRPr="00670E9D">
      <w:rPr>
        <w:sz w:val="14"/>
      </w:rPr>
      <w:t xml:space="preserve"> </w:t>
    </w:r>
    <w:proofErr w:type="spellStart"/>
    <w:r w:rsidRPr="00670E9D">
      <w:rPr>
        <w:sz w:val="14"/>
      </w:rPr>
      <w:t>acest</w:t>
    </w:r>
    <w:proofErr w:type="spellEnd"/>
    <w:r w:rsidRPr="00670E9D">
      <w:rPr>
        <w:sz w:val="14"/>
      </w:rPr>
      <w:t xml:space="preserve"> document </w:t>
    </w:r>
    <w:proofErr w:type="spellStart"/>
    <w:r w:rsidRPr="00670E9D">
      <w:rPr>
        <w:sz w:val="14"/>
      </w:rPr>
      <w:t>sunt</w:t>
    </w:r>
    <w:proofErr w:type="spellEnd"/>
    <w:r w:rsidRPr="00670E9D">
      <w:rPr>
        <w:sz w:val="14"/>
      </w:rPr>
      <w:t xml:space="preserve"> </w:t>
    </w:r>
    <w:proofErr w:type="spellStart"/>
    <w:r w:rsidRPr="00670E9D">
      <w:rPr>
        <w:sz w:val="14"/>
      </w:rPr>
      <w:t>confidențiale</w:t>
    </w:r>
    <w:proofErr w:type="spellEnd"/>
    <w:r w:rsidRPr="00670E9D">
      <w:rPr>
        <w:sz w:val="14"/>
      </w:rPr>
      <w:t xml:space="preserve">. </w:t>
    </w:r>
    <w:proofErr w:type="spellStart"/>
    <w:r w:rsidRPr="00670E9D">
      <w:rPr>
        <w:sz w:val="14"/>
      </w:rPr>
      <w:t>Acestea</w:t>
    </w:r>
    <w:proofErr w:type="spellEnd"/>
    <w:r w:rsidRPr="00670E9D">
      <w:rPr>
        <w:sz w:val="14"/>
      </w:rPr>
      <w:t xml:space="preserve"> </w:t>
    </w:r>
    <w:proofErr w:type="spellStart"/>
    <w:r w:rsidRPr="00670E9D">
      <w:rPr>
        <w:sz w:val="14"/>
      </w:rPr>
      <w:t>sunt</w:t>
    </w:r>
    <w:proofErr w:type="spellEnd"/>
    <w:r w:rsidRPr="00670E9D">
      <w:rPr>
        <w:sz w:val="14"/>
      </w:rPr>
      <w:t xml:space="preserve"> </w:t>
    </w:r>
    <w:proofErr w:type="spellStart"/>
    <w:r w:rsidRPr="00670E9D">
      <w:rPr>
        <w:sz w:val="14"/>
      </w:rPr>
      <w:t>destinate</w:t>
    </w:r>
    <w:proofErr w:type="spellEnd"/>
    <w:r w:rsidRPr="00670E9D">
      <w:rPr>
        <w:sz w:val="14"/>
      </w:rPr>
      <w:t xml:space="preserve"> </w:t>
    </w:r>
    <w:proofErr w:type="spellStart"/>
    <w:r w:rsidRPr="00670E9D">
      <w:rPr>
        <w:sz w:val="14"/>
      </w:rPr>
      <w:t>exclusiv</w:t>
    </w:r>
    <w:proofErr w:type="spellEnd"/>
    <w:r w:rsidRPr="00670E9D">
      <w:rPr>
        <w:sz w:val="14"/>
      </w:rPr>
      <w:t xml:space="preserve"> </w:t>
    </w:r>
    <w:proofErr w:type="spellStart"/>
    <w:r w:rsidRPr="00670E9D">
      <w:rPr>
        <w:sz w:val="14"/>
      </w:rPr>
      <w:t>persoanei</w:t>
    </w:r>
    <w:proofErr w:type="spellEnd"/>
    <w:r w:rsidRPr="00670E9D">
      <w:rPr>
        <w:sz w:val="14"/>
      </w:rPr>
      <w:t>/</w:t>
    </w:r>
    <w:proofErr w:type="spellStart"/>
    <w:r w:rsidRPr="00670E9D">
      <w:rPr>
        <w:sz w:val="14"/>
      </w:rPr>
      <w:t>persoanelor</w:t>
    </w:r>
    <w:proofErr w:type="spellEnd"/>
    <w:r w:rsidRPr="00670E9D">
      <w:rPr>
        <w:sz w:val="14"/>
      </w:rPr>
      <w:t xml:space="preserve"> </w:t>
    </w:r>
    <w:proofErr w:type="spellStart"/>
    <w:r w:rsidRPr="00670E9D">
      <w:rPr>
        <w:sz w:val="14"/>
      </w:rPr>
      <w:t>menționate</w:t>
    </w:r>
    <w:proofErr w:type="spellEnd"/>
    <w:r w:rsidRPr="00670E9D">
      <w:rPr>
        <w:sz w:val="14"/>
      </w:rPr>
      <w:t xml:space="preserve"> ca </w:t>
    </w:r>
    <w:proofErr w:type="spellStart"/>
    <w:r w:rsidRPr="00670E9D">
      <w:rPr>
        <w:sz w:val="14"/>
      </w:rPr>
      <w:t>destinatar</w:t>
    </w:r>
    <w:proofErr w:type="spellEnd"/>
    <w:r w:rsidRPr="00670E9D">
      <w:rPr>
        <w:sz w:val="14"/>
      </w:rPr>
      <w:t>/</w:t>
    </w:r>
    <w:proofErr w:type="spellStart"/>
    <w:r w:rsidRPr="00670E9D">
      <w:rPr>
        <w:sz w:val="14"/>
      </w:rPr>
      <w:t>destinatari</w:t>
    </w:r>
    <w:proofErr w:type="spellEnd"/>
    <w:r w:rsidRPr="00670E9D">
      <w:rPr>
        <w:sz w:val="14"/>
      </w:rPr>
      <w:t xml:space="preserve"> </w:t>
    </w:r>
    <w:proofErr w:type="spellStart"/>
    <w:r w:rsidRPr="00670E9D">
      <w:rPr>
        <w:sz w:val="14"/>
      </w:rPr>
      <w:t>și</w:t>
    </w:r>
    <w:proofErr w:type="spellEnd"/>
    <w:r w:rsidRPr="00670E9D">
      <w:rPr>
        <w:sz w:val="14"/>
      </w:rPr>
      <w:t xml:space="preserve"> </w:t>
    </w:r>
    <w:proofErr w:type="spellStart"/>
    <w:r w:rsidRPr="00670E9D">
      <w:rPr>
        <w:sz w:val="14"/>
      </w:rPr>
      <w:t>altor</w:t>
    </w:r>
    <w:proofErr w:type="spellEnd"/>
    <w:r w:rsidRPr="00670E9D">
      <w:rPr>
        <w:sz w:val="14"/>
      </w:rPr>
      <w:t xml:space="preserve"> </w:t>
    </w:r>
    <w:proofErr w:type="spellStart"/>
    <w:r w:rsidRPr="00670E9D">
      <w:rPr>
        <w:sz w:val="14"/>
      </w:rPr>
      <w:t>persoane</w:t>
    </w:r>
    <w:proofErr w:type="spellEnd"/>
    <w:r w:rsidRPr="00670E9D">
      <w:rPr>
        <w:sz w:val="14"/>
      </w:rPr>
      <w:t xml:space="preserve"> </w:t>
    </w:r>
    <w:proofErr w:type="spellStart"/>
    <w:r w:rsidRPr="00670E9D">
      <w:rPr>
        <w:sz w:val="14"/>
      </w:rPr>
      <w:t>autorizate</w:t>
    </w:r>
    <w:proofErr w:type="spellEnd"/>
    <w:r w:rsidRPr="00670E9D">
      <w:rPr>
        <w:sz w:val="14"/>
      </w:rPr>
      <w:t xml:space="preserve"> </w:t>
    </w:r>
    <w:proofErr w:type="spellStart"/>
    <w:r w:rsidRPr="00670E9D">
      <w:rPr>
        <w:sz w:val="14"/>
      </w:rPr>
      <w:t>să</w:t>
    </w:r>
    <w:proofErr w:type="spellEnd"/>
    <w:r w:rsidRPr="00670E9D">
      <w:rPr>
        <w:sz w:val="14"/>
      </w:rPr>
      <w:t xml:space="preserve">-l </w:t>
    </w:r>
    <w:proofErr w:type="spellStart"/>
    <w:r w:rsidRPr="00670E9D">
      <w:rPr>
        <w:sz w:val="14"/>
      </w:rPr>
      <w:t>primească</w:t>
    </w:r>
    <w:proofErr w:type="spellEnd"/>
    <w:r w:rsidRPr="00670E9D">
      <w:rPr>
        <w:sz w:val="14"/>
      </w:rPr>
      <w:t xml:space="preserve">. </w:t>
    </w:r>
    <w:proofErr w:type="spellStart"/>
    <w:r w:rsidRPr="00670E9D">
      <w:rPr>
        <w:sz w:val="14"/>
      </w:rPr>
      <w:t>Dacă</w:t>
    </w:r>
    <w:proofErr w:type="spellEnd"/>
    <w:r w:rsidRPr="00670E9D">
      <w:rPr>
        <w:sz w:val="14"/>
      </w:rPr>
      <w:t xml:space="preserve"> </w:t>
    </w:r>
    <w:proofErr w:type="spellStart"/>
    <w:r w:rsidRPr="00670E9D">
      <w:rPr>
        <w:sz w:val="14"/>
      </w:rPr>
      <w:t>ați</w:t>
    </w:r>
    <w:proofErr w:type="spellEnd"/>
    <w:r w:rsidRPr="00670E9D">
      <w:rPr>
        <w:sz w:val="14"/>
      </w:rPr>
      <w:t xml:space="preserve"> </w:t>
    </w:r>
    <w:proofErr w:type="spellStart"/>
    <w:r w:rsidRPr="00670E9D">
      <w:rPr>
        <w:sz w:val="14"/>
      </w:rPr>
      <w:t>primit</w:t>
    </w:r>
    <w:proofErr w:type="spellEnd"/>
    <w:r w:rsidRPr="00670E9D">
      <w:rPr>
        <w:sz w:val="14"/>
      </w:rPr>
      <w:t xml:space="preserve"> </w:t>
    </w:r>
    <w:proofErr w:type="spellStart"/>
    <w:r w:rsidRPr="00670E9D">
      <w:rPr>
        <w:sz w:val="14"/>
      </w:rPr>
      <w:t>acest</w:t>
    </w:r>
    <w:proofErr w:type="spellEnd"/>
    <w:r w:rsidRPr="00670E9D">
      <w:rPr>
        <w:sz w:val="14"/>
      </w:rPr>
      <w:t xml:space="preserve"> document </w:t>
    </w:r>
    <w:proofErr w:type="spellStart"/>
    <w:r w:rsidRPr="00670E9D">
      <w:rPr>
        <w:sz w:val="14"/>
      </w:rPr>
      <w:t>în</w:t>
    </w:r>
    <w:proofErr w:type="spellEnd"/>
    <w:r w:rsidRPr="00670E9D">
      <w:rPr>
        <w:sz w:val="14"/>
      </w:rPr>
      <w:t xml:space="preserve"> mod </w:t>
    </w:r>
    <w:proofErr w:type="spellStart"/>
    <w:r w:rsidRPr="00670E9D">
      <w:rPr>
        <w:sz w:val="14"/>
      </w:rPr>
      <w:t>eronat</w:t>
    </w:r>
    <w:proofErr w:type="spellEnd"/>
    <w:r w:rsidRPr="00670E9D">
      <w:rPr>
        <w:sz w:val="14"/>
      </w:rPr>
      <w:t xml:space="preserve">, </w:t>
    </w:r>
    <w:proofErr w:type="spellStart"/>
    <w:r w:rsidRPr="00670E9D">
      <w:rPr>
        <w:sz w:val="14"/>
      </w:rPr>
      <w:t>vă</w:t>
    </w:r>
    <w:proofErr w:type="spellEnd"/>
    <w:r w:rsidRPr="00670E9D">
      <w:rPr>
        <w:sz w:val="14"/>
      </w:rPr>
      <w:t xml:space="preserve"> </w:t>
    </w:r>
    <w:proofErr w:type="spellStart"/>
    <w:r w:rsidRPr="00670E9D">
      <w:rPr>
        <w:sz w:val="14"/>
      </w:rPr>
      <w:t>adresăm</w:t>
    </w:r>
    <w:proofErr w:type="spellEnd"/>
    <w:r w:rsidRPr="00670E9D">
      <w:rPr>
        <w:sz w:val="14"/>
      </w:rPr>
      <w:t xml:space="preserve"> </w:t>
    </w:r>
    <w:proofErr w:type="spellStart"/>
    <w:r w:rsidRPr="00670E9D">
      <w:rPr>
        <w:sz w:val="14"/>
      </w:rPr>
      <w:t>rugămintea</w:t>
    </w:r>
    <w:proofErr w:type="spellEnd"/>
    <w:r w:rsidRPr="00670E9D">
      <w:rPr>
        <w:sz w:val="14"/>
      </w:rPr>
      <w:t xml:space="preserve"> de a </w:t>
    </w:r>
    <w:proofErr w:type="spellStart"/>
    <w:r w:rsidRPr="00670E9D">
      <w:rPr>
        <w:sz w:val="14"/>
      </w:rPr>
      <w:t>returna</w:t>
    </w:r>
    <w:proofErr w:type="spellEnd"/>
    <w:r w:rsidRPr="00670E9D">
      <w:rPr>
        <w:sz w:val="14"/>
      </w:rPr>
      <w:t xml:space="preserve"> </w:t>
    </w:r>
    <w:proofErr w:type="spellStart"/>
    <w:r w:rsidRPr="00670E9D">
      <w:rPr>
        <w:sz w:val="14"/>
      </w:rPr>
      <w:t>documentul</w:t>
    </w:r>
    <w:proofErr w:type="spellEnd"/>
    <w:r w:rsidRPr="00670E9D">
      <w:rPr>
        <w:sz w:val="14"/>
      </w:rPr>
      <w:t xml:space="preserve"> </w:t>
    </w:r>
    <w:proofErr w:type="spellStart"/>
    <w:r w:rsidRPr="00670E9D">
      <w:rPr>
        <w:sz w:val="14"/>
      </w:rPr>
      <w:t>primit</w:t>
    </w:r>
    <w:proofErr w:type="spellEnd"/>
    <w:r w:rsidRPr="00670E9D">
      <w:rPr>
        <w:sz w:val="14"/>
      </w:rPr>
      <w:t xml:space="preserve">, </w:t>
    </w:r>
    <w:proofErr w:type="spellStart"/>
    <w:r w:rsidRPr="00670E9D">
      <w:rPr>
        <w:sz w:val="14"/>
      </w:rPr>
      <w:t>expeditorului</w:t>
    </w:r>
    <w:proofErr w:type="spellEnd"/>
  </w:p>
  <w:p w:rsidR="00D473BE" w:rsidRDefault="00D473BE" w:rsidP="00D473BE">
    <w:pPr>
      <w:pStyle w:val="Subsol"/>
      <w:rPr>
        <w:b/>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A6E" w:rsidRDefault="007E6A6E" w:rsidP="00CD5B3B">
      <w:r>
        <w:separator/>
      </w:r>
    </w:p>
  </w:footnote>
  <w:footnote w:type="continuationSeparator" w:id="0">
    <w:p w:rsidR="007E6A6E" w:rsidRDefault="007E6A6E" w:rsidP="00CD5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79CA" w:rsidRDefault="006879CA">
    <w:pPr>
      <w:pStyle w:val="Antet"/>
    </w:pPr>
    <w:r w:rsidRPr="006879CA">
      <w:rPr>
        <w:noProof/>
        <w:lang w:val="ro-RO" w:eastAsia="ro-RO"/>
      </w:rPr>
      <mc:AlternateContent>
        <mc:Choice Requires="wps">
          <w:drawing>
            <wp:anchor distT="0" distB="0" distL="114300" distR="114300" simplePos="0" relativeHeight="251662848" behindDoc="0" locked="0" layoutInCell="1" allowOverlap="1" wp14:anchorId="785F5A14" wp14:editId="7D0FA94C">
              <wp:simplePos x="0" y="0"/>
              <wp:positionH relativeFrom="column">
                <wp:posOffset>1000125</wp:posOffset>
              </wp:positionH>
              <wp:positionV relativeFrom="paragraph">
                <wp:posOffset>-635</wp:posOffset>
              </wp:positionV>
              <wp:extent cx="5572125" cy="828675"/>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82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879CA" w:rsidRPr="00DE176E" w:rsidRDefault="006879CA" w:rsidP="006879CA">
                          <w:pPr>
                            <w:rPr>
                              <w:smallCaps/>
                              <w:sz w:val="32"/>
                              <w:szCs w:val="32"/>
                            </w:rPr>
                          </w:pPr>
                          <w:proofErr w:type="spellStart"/>
                          <w:r w:rsidRPr="00DE176E">
                            <w:rPr>
                              <w:smallCaps/>
                              <w:sz w:val="32"/>
                              <w:szCs w:val="32"/>
                            </w:rPr>
                            <w:t>Inspecţia</w:t>
                          </w:r>
                          <w:proofErr w:type="spellEnd"/>
                          <w:r w:rsidRPr="00DE176E">
                            <w:rPr>
                              <w:smallCaps/>
                              <w:sz w:val="32"/>
                              <w:szCs w:val="32"/>
                            </w:rPr>
                            <w:t xml:space="preserve"> </w:t>
                          </w:r>
                          <w:proofErr w:type="spellStart"/>
                          <w:r w:rsidRPr="00DE176E">
                            <w:rPr>
                              <w:smallCaps/>
                              <w:sz w:val="32"/>
                              <w:szCs w:val="32"/>
                            </w:rPr>
                            <w:t>Muncii</w:t>
                          </w:r>
                          <w:proofErr w:type="spellEnd"/>
                          <w:r w:rsidRPr="00DE176E">
                            <w:rPr>
                              <w:smallCaps/>
                              <w:sz w:val="32"/>
                              <w:szCs w:val="32"/>
                            </w:rPr>
                            <w:t xml:space="preserve"> </w:t>
                          </w:r>
                          <w:r>
                            <w:rPr>
                              <w:smallCaps/>
                              <w:sz w:val="32"/>
                              <w:szCs w:val="32"/>
                            </w:rPr>
                            <w:t xml:space="preserve">                                                           </w:t>
                          </w:r>
                          <w:proofErr w:type="spellStart"/>
                          <w:r>
                            <w:t>Nesecret</w:t>
                          </w:r>
                          <w:proofErr w:type="spellEnd"/>
                        </w:p>
                        <w:p w:rsidR="006879CA" w:rsidRPr="00DE176E" w:rsidRDefault="006879CA" w:rsidP="006879CA">
                          <w:pPr>
                            <w:rPr>
                              <w:smallCaps/>
                              <w:sz w:val="32"/>
                              <w:szCs w:val="32"/>
                            </w:rPr>
                          </w:pPr>
                        </w:p>
                        <w:p w:rsidR="006879CA" w:rsidRPr="00DE176E" w:rsidRDefault="006879CA" w:rsidP="006879CA">
                          <w:pPr>
                            <w:rPr>
                              <w:smallCaps/>
                              <w:sz w:val="32"/>
                              <w:szCs w:val="32"/>
                              <w:lang w:val="ro-RO"/>
                            </w:rPr>
                          </w:pPr>
                          <w:r w:rsidRPr="00DE176E">
                            <w:rPr>
                              <w:smallCaps/>
                              <w:sz w:val="32"/>
                              <w:szCs w:val="32"/>
                            </w:rPr>
                            <w:t>INSPECTORATUL TERITORIAL DE MUNC</w:t>
                          </w:r>
                          <w:r w:rsidRPr="00DE176E">
                            <w:rPr>
                              <w:smallCaps/>
                              <w:sz w:val="32"/>
                              <w:szCs w:val="32"/>
                              <w:lang w:val="ro-RO"/>
                            </w:rPr>
                            <w:t>Ă BOTOŞANI</w:t>
                          </w:r>
                        </w:p>
                        <w:p w:rsidR="006879CA" w:rsidRPr="00DE176E" w:rsidRDefault="006879CA" w:rsidP="006879CA">
                          <w:pPr>
                            <w:rPr>
                              <w:smallCaps/>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85F5A14" id="_x0000_t202" coordsize="21600,21600" o:spt="202" path="m,l,21600r21600,l21600,xe">
              <v:stroke joinstyle="miter"/>
              <v:path gradientshapeok="t" o:connecttype="rect"/>
            </v:shapetype>
            <v:shape id="Text Box 2" o:spid="_x0000_s1026" type="#_x0000_t202" style="position:absolute;margin-left:78.75pt;margin-top:-.05pt;width:438.75pt;height:65.2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" stroked="f">
              <v:textbox>
                <w:txbxContent>
                  <w:p w:rsidR="006879CA" w:rsidRPr="00DE176E" w:rsidRDefault="006879CA" w:rsidP="006879CA">
                    <w:pPr>
                      <w:rPr>
                        <w:smallCaps/>
                        <w:sz w:val="32"/>
                        <w:szCs w:val="32"/>
                      </w:rPr>
                    </w:pPr>
                    <w:proofErr w:type="spellStart"/>
                    <w:r w:rsidRPr="00DE176E">
                      <w:rPr>
                        <w:smallCaps/>
                        <w:sz w:val="32"/>
                        <w:szCs w:val="32"/>
                      </w:rPr>
                      <w:t>Inspecţia</w:t>
                    </w:r>
                    <w:proofErr w:type="spellEnd"/>
                    <w:r w:rsidRPr="00DE176E">
                      <w:rPr>
                        <w:smallCaps/>
                        <w:sz w:val="32"/>
                        <w:szCs w:val="32"/>
                      </w:rPr>
                      <w:t xml:space="preserve"> </w:t>
                    </w:r>
                    <w:proofErr w:type="spellStart"/>
                    <w:r w:rsidRPr="00DE176E">
                      <w:rPr>
                        <w:smallCaps/>
                        <w:sz w:val="32"/>
                        <w:szCs w:val="32"/>
                      </w:rPr>
                      <w:t>Muncii</w:t>
                    </w:r>
                    <w:proofErr w:type="spellEnd"/>
                    <w:r w:rsidRPr="00DE176E">
                      <w:rPr>
                        <w:smallCaps/>
                        <w:sz w:val="32"/>
                        <w:szCs w:val="32"/>
                      </w:rPr>
                      <w:t xml:space="preserve"> </w:t>
                    </w:r>
                    <w:r>
                      <w:rPr>
                        <w:smallCaps/>
                        <w:sz w:val="32"/>
                        <w:szCs w:val="32"/>
                      </w:rPr>
                      <w:t xml:space="preserve">                                                           </w:t>
                    </w:r>
                    <w:proofErr w:type="spellStart"/>
                    <w:r>
                      <w:t>Nesecret</w:t>
                    </w:r>
                    <w:proofErr w:type="spellEnd"/>
                  </w:p>
                  <w:p w:rsidR="006879CA" w:rsidRPr="00DE176E" w:rsidRDefault="006879CA" w:rsidP="006879CA">
                    <w:pPr>
                      <w:rPr>
                        <w:smallCaps/>
                        <w:sz w:val="32"/>
                        <w:szCs w:val="32"/>
                      </w:rPr>
                    </w:pPr>
                  </w:p>
                  <w:p w:rsidR="006879CA" w:rsidRPr="00DE176E" w:rsidRDefault="006879CA" w:rsidP="006879CA">
                    <w:pPr>
                      <w:rPr>
                        <w:smallCaps/>
                        <w:sz w:val="32"/>
                        <w:szCs w:val="32"/>
                        <w:lang w:val="ro-RO"/>
                      </w:rPr>
                    </w:pPr>
                    <w:r w:rsidRPr="00DE176E">
                      <w:rPr>
                        <w:smallCaps/>
                        <w:sz w:val="32"/>
                        <w:szCs w:val="32"/>
                      </w:rPr>
                      <w:t>INSPECTORATUL TERITORIAL DE MUNC</w:t>
                    </w:r>
                    <w:r w:rsidRPr="00DE176E">
                      <w:rPr>
                        <w:smallCaps/>
                        <w:sz w:val="32"/>
                        <w:szCs w:val="32"/>
                        <w:lang w:val="ro-RO"/>
                      </w:rPr>
                      <w:t>Ă BOTOŞANI</w:t>
                    </w:r>
                  </w:p>
                  <w:p w:rsidR="006879CA" w:rsidRPr="00DE176E" w:rsidRDefault="006879CA" w:rsidP="006879CA">
                    <w:pPr>
                      <w:rPr>
                        <w:smallCaps/>
                        <w:sz w:val="32"/>
                        <w:szCs w:val="32"/>
                      </w:rPr>
                    </w:pPr>
                  </w:p>
                </w:txbxContent>
              </v:textbox>
            </v:shape>
          </w:pict>
        </mc:Fallback>
      </mc:AlternateContent>
    </w:r>
    <w:r>
      <w:rPr>
        <w:noProof/>
        <w:lang w:val="ro-RO" w:eastAsia="ro-RO"/>
      </w:rPr>
      <w:drawing>
        <wp:inline distT="0" distB="0" distL="0" distR="0" wp14:anchorId="73FD7B1B" wp14:editId="5E689F70">
          <wp:extent cx="981075" cy="942975"/>
          <wp:effectExtent l="19050" t="0" r="9525" b="0"/>
          <wp:docPr id="11"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srcRect/>
                  <a:stretch>
                    <a:fillRect/>
                  </a:stretch>
                </pic:blipFill>
                <pic:spPr bwMode="auto">
                  <a:xfrm>
                    <a:off x="0" y="0"/>
                    <a:ext cx="981075" cy="94297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1624" w:type="dxa"/>
      <w:tblInd w:w="-142" w:type="dxa"/>
      <w:tblCellMar>
        <w:left w:w="0" w:type="dxa"/>
        <w:right w:w="0" w:type="dxa"/>
      </w:tblCellMar>
      <w:tblLook w:val="04A0" w:firstRow="1" w:lastRow="0" w:firstColumn="1" w:lastColumn="0" w:noHBand="0" w:noVBand="1"/>
    </w:tblPr>
    <w:tblGrid>
      <w:gridCol w:w="6804"/>
      <w:gridCol w:w="4820"/>
    </w:tblGrid>
    <w:tr w:rsidR="00983486" w:rsidTr="001F5F19">
      <w:tc>
        <w:tcPr>
          <w:tcW w:w="6804" w:type="dxa"/>
          <w:shd w:val="clear" w:color="auto" w:fill="auto"/>
        </w:tcPr>
        <w:p w:rsidR="00983486" w:rsidRPr="00CD5B3B" w:rsidRDefault="00D35066" w:rsidP="003A6D26">
          <w:pPr>
            <w:pStyle w:val="MediumGrid21"/>
          </w:pPr>
          <w:r>
            <w:rPr>
              <w:noProof/>
              <w:lang w:val="ro-RO" w:eastAsia="ro-RO"/>
            </w:rPr>
            <mc:AlternateContent>
              <mc:Choice Requires="wps">
                <w:drawing>
                  <wp:anchor distT="0" distB="0" distL="114300" distR="114300" simplePos="0" relativeHeight="251660800" behindDoc="0" locked="0" layoutInCell="1" allowOverlap="1" wp14:anchorId="7B258BF9" wp14:editId="6A77D2E1">
                    <wp:simplePos x="0" y="0"/>
                    <wp:positionH relativeFrom="column">
                      <wp:posOffset>1004570</wp:posOffset>
                    </wp:positionH>
                    <wp:positionV relativeFrom="paragraph">
                      <wp:posOffset>-635</wp:posOffset>
                    </wp:positionV>
                    <wp:extent cx="5572125" cy="828675"/>
                    <wp:effectExtent l="0" t="0" r="0"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72125" cy="828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35066" w:rsidRPr="00DE176E" w:rsidRDefault="00D35066" w:rsidP="00D35066">
                                <w:pPr>
                                  <w:rPr>
                                    <w:smallCaps/>
                                    <w:sz w:val="32"/>
                                    <w:szCs w:val="32"/>
                                  </w:rPr>
                                </w:pPr>
                                <w:proofErr w:type="spellStart"/>
                                <w:r w:rsidRPr="00DE176E">
                                  <w:rPr>
                                    <w:smallCaps/>
                                    <w:sz w:val="32"/>
                                    <w:szCs w:val="32"/>
                                  </w:rPr>
                                  <w:t>Inspecţia</w:t>
                                </w:r>
                                <w:proofErr w:type="spellEnd"/>
                                <w:r w:rsidRPr="00DE176E">
                                  <w:rPr>
                                    <w:smallCaps/>
                                    <w:sz w:val="32"/>
                                    <w:szCs w:val="32"/>
                                  </w:rPr>
                                  <w:t xml:space="preserve"> </w:t>
                                </w:r>
                                <w:proofErr w:type="spellStart"/>
                                <w:r w:rsidRPr="00DE176E">
                                  <w:rPr>
                                    <w:smallCaps/>
                                    <w:sz w:val="32"/>
                                    <w:szCs w:val="32"/>
                                  </w:rPr>
                                  <w:t>Muncii</w:t>
                                </w:r>
                                <w:proofErr w:type="spellEnd"/>
                                <w:r w:rsidRPr="00DE176E">
                                  <w:rPr>
                                    <w:smallCaps/>
                                    <w:sz w:val="32"/>
                                    <w:szCs w:val="32"/>
                                  </w:rPr>
                                  <w:t xml:space="preserve"> </w:t>
                                </w:r>
                                <w:r>
                                  <w:rPr>
                                    <w:smallCaps/>
                                    <w:sz w:val="32"/>
                                    <w:szCs w:val="32"/>
                                  </w:rPr>
                                  <w:t xml:space="preserve">                                                           </w:t>
                                </w:r>
                                <w:proofErr w:type="spellStart"/>
                                <w:r>
                                  <w:t>Nesecret</w:t>
                                </w:r>
                                <w:proofErr w:type="spellEnd"/>
                              </w:p>
                              <w:p w:rsidR="00D35066" w:rsidRPr="00DE176E" w:rsidRDefault="00D35066" w:rsidP="00D35066">
                                <w:pPr>
                                  <w:rPr>
                                    <w:smallCaps/>
                                    <w:sz w:val="32"/>
                                    <w:szCs w:val="32"/>
                                  </w:rPr>
                                </w:pPr>
                              </w:p>
                              <w:p w:rsidR="00D35066" w:rsidRPr="00DE176E" w:rsidRDefault="00D35066" w:rsidP="00D35066">
                                <w:pPr>
                                  <w:rPr>
                                    <w:smallCaps/>
                                    <w:sz w:val="32"/>
                                    <w:szCs w:val="32"/>
                                    <w:lang w:val="ro-RO"/>
                                  </w:rPr>
                                </w:pPr>
                                <w:r w:rsidRPr="00DE176E">
                                  <w:rPr>
                                    <w:smallCaps/>
                                    <w:sz w:val="32"/>
                                    <w:szCs w:val="32"/>
                                  </w:rPr>
                                  <w:t>INSPECTORATUL TERITORIAL DE MUNC</w:t>
                                </w:r>
                                <w:r w:rsidRPr="00DE176E">
                                  <w:rPr>
                                    <w:smallCaps/>
                                    <w:sz w:val="32"/>
                                    <w:szCs w:val="32"/>
                                    <w:lang w:val="ro-RO"/>
                                  </w:rPr>
                                  <w:t>Ă BOTOŞANI</w:t>
                                </w:r>
                              </w:p>
                              <w:p w:rsidR="00D35066" w:rsidRPr="00DE176E" w:rsidRDefault="00D35066" w:rsidP="00D35066">
                                <w:pPr>
                                  <w:rPr>
                                    <w:smallCaps/>
                                    <w:sz w:val="32"/>
                                    <w:szCs w:val="32"/>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B258BF9" id="_x0000_t202" coordsize="21600,21600" o:spt="202" path="m,l,21600r21600,l21600,xe">
                    <v:stroke joinstyle="miter"/>
                    <v:path gradientshapeok="t" o:connecttype="rect"/>
                  </v:shapetype>
                  <v:shape id="_x0000_s1027" type="#_x0000_t202" style="position:absolute;margin-left:79.1pt;margin-top:-.05pt;width:438.75pt;height:65.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" stroked="f">
                    <v:textbox>
                      <w:txbxContent>
                        <w:p w:rsidR="00D35066" w:rsidRPr="00DE176E" w:rsidRDefault="00D35066" w:rsidP="00D35066">
                          <w:pPr>
                            <w:rPr>
                              <w:smallCaps/>
                              <w:sz w:val="32"/>
                              <w:szCs w:val="32"/>
                            </w:rPr>
                          </w:pPr>
                          <w:proofErr w:type="spellStart"/>
                          <w:r w:rsidRPr="00DE176E">
                            <w:rPr>
                              <w:smallCaps/>
                              <w:sz w:val="32"/>
                              <w:szCs w:val="32"/>
                            </w:rPr>
                            <w:t>Inspecţia</w:t>
                          </w:r>
                          <w:proofErr w:type="spellEnd"/>
                          <w:r w:rsidRPr="00DE176E">
                            <w:rPr>
                              <w:smallCaps/>
                              <w:sz w:val="32"/>
                              <w:szCs w:val="32"/>
                            </w:rPr>
                            <w:t xml:space="preserve"> </w:t>
                          </w:r>
                          <w:proofErr w:type="spellStart"/>
                          <w:r w:rsidRPr="00DE176E">
                            <w:rPr>
                              <w:smallCaps/>
                              <w:sz w:val="32"/>
                              <w:szCs w:val="32"/>
                            </w:rPr>
                            <w:t>Muncii</w:t>
                          </w:r>
                          <w:proofErr w:type="spellEnd"/>
                          <w:r w:rsidRPr="00DE176E">
                            <w:rPr>
                              <w:smallCaps/>
                              <w:sz w:val="32"/>
                              <w:szCs w:val="32"/>
                            </w:rPr>
                            <w:t xml:space="preserve"> </w:t>
                          </w:r>
                          <w:r>
                            <w:rPr>
                              <w:smallCaps/>
                              <w:sz w:val="32"/>
                              <w:szCs w:val="32"/>
                            </w:rPr>
                            <w:t xml:space="preserve">                                                           </w:t>
                          </w:r>
                          <w:proofErr w:type="spellStart"/>
                          <w:r>
                            <w:t>Nesecret</w:t>
                          </w:r>
                          <w:proofErr w:type="spellEnd"/>
                        </w:p>
                        <w:p w:rsidR="00D35066" w:rsidRPr="00DE176E" w:rsidRDefault="00D35066" w:rsidP="00D35066">
                          <w:pPr>
                            <w:rPr>
                              <w:smallCaps/>
                              <w:sz w:val="32"/>
                              <w:szCs w:val="32"/>
                            </w:rPr>
                          </w:pPr>
                        </w:p>
                        <w:p w:rsidR="00D35066" w:rsidRPr="00DE176E" w:rsidRDefault="00D35066" w:rsidP="00D35066">
                          <w:pPr>
                            <w:rPr>
                              <w:smallCaps/>
                              <w:sz w:val="32"/>
                              <w:szCs w:val="32"/>
                              <w:lang w:val="ro-RO"/>
                            </w:rPr>
                          </w:pPr>
                          <w:r w:rsidRPr="00DE176E">
                            <w:rPr>
                              <w:smallCaps/>
                              <w:sz w:val="32"/>
                              <w:szCs w:val="32"/>
                            </w:rPr>
                            <w:t>INSPECTORATUL TERITORIAL DE MUNC</w:t>
                          </w:r>
                          <w:r w:rsidRPr="00DE176E">
                            <w:rPr>
                              <w:smallCaps/>
                              <w:sz w:val="32"/>
                              <w:szCs w:val="32"/>
                              <w:lang w:val="ro-RO"/>
                            </w:rPr>
                            <w:t>Ă BOTOŞANI</w:t>
                          </w:r>
                        </w:p>
                        <w:p w:rsidR="00D35066" w:rsidRPr="00DE176E" w:rsidRDefault="00D35066" w:rsidP="00D35066">
                          <w:pPr>
                            <w:rPr>
                              <w:smallCaps/>
                              <w:sz w:val="32"/>
                              <w:szCs w:val="32"/>
                            </w:rPr>
                          </w:pPr>
                        </w:p>
                      </w:txbxContent>
                    </v:textbox>
                  </v:shape>
                </w:pict>
              </mc:Fallback>
            </mc:AlternateContent>
          </w:r>
          <w:r w:rsidR="00C84349">
            <w:rPr>
              <w:noProof/>
              <w:lang w:val="ro-RO" w:eastAsia="ro-RO"/>
            </w:rPr>
            <w:drawing>
              <wp:inline distT="0" distB="0" distL="0" distR="0">
                <wp:extent cx="981075" cy="942975"/>
                <wp:effectExtent l="19050" t="0" r="9525" b="0"/>
                <wp:docPr id="10" name="Picture 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titled"/>
                        <pic:cNvPicPr>
                          <a:picLocks noChangeAspect="1" noChangeArrowheads="1"/>
                        </pic:cNvPicPr>
                      </pic:nvPicPr>
                      <pic:blipFill>
                        <a:blip r:embed="rId1"/>
                        <a:srcRect/>
                        <a:stretch>
                          <a:fillRect/>
                        </a:stretch>
                      </pic:blipFill>
                      <pic:spPr bwMode="auto">
                        <a:xfrm>
                          <a:off x="0" y="0"/>
                          <a:ext cx="981075" cy="942975"/>
                        </a:xfrm>
                        <a:prstGeom prst="rect">
                          <a:avLst/>
                        </a:prstGeom>
                        <a:noFill/>
                        <a:ln w="9525">
                          <a:noFill/>
                          <a:miter lim="800000"/>
                          <a:headEnd/>
                          <a:tailEnd/>
                        </a:ln>
                      </pic:spPr>
                    </pic:pic>
                  </a:graphicData>
                </a:graphic>
              </wp:inline>
            </w:drawing>
          </w:r>
          <w:r w:rsidR="003A6D26">
            <w:rPr>
              <w:noProof/>
            </w:rPr>
            <w:t xml:space="preserve">                                                                           </w:t>
          </w:r>
        </w:p>
      </w:tc>
      <w:tc>
        <w:tcPr>
          <w:tcW w:w="4820" w:type="dxa"/>
          <w:shd w:val="clear" w:color="auto" w:fill="auto"/>
          <w:vAlign w:val="center"/>
        </w:tcPr>
        <w:p w:rsidR="00983486" w:rsidRDefault="00983486" w:rsidP="003A6D26">
          <w:pPr>
            <w:pStyle w:val="MediumGrid21"/>
            <w:ind w:left="993" w:right="709" w:firstLine="142"/>
          </w:pPr>
        </w:p>
      </w:tc>
    </w:tr>
  </w:tbl>
  <w:p w:rsidR="00983486" w:rsidRDefault="00983486" w:rsidP="002D499D">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B69D7"/>
    <w:multiLevelType w:val="hybridMultilevel"/>
    <w:tmpl w:val="456805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 w15:restartNumberingAfterBreak="0">
    <w:nsid w:val="05967CC1"/>
    <w:multiLevelType w:val="hybridMultilevel"/>
    <w:tmpl w:val="974EFFB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2" w15:restartNumberingAfterBreak="0">
    <w:nsid w:val="05A256A2"/>
    <w:multiLevelType w:val="hybridMultilevel"/>
    <w:tmpl w:val="79FE6B4C"/>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3" w15:restartNumberingAfterBreak="0">
    <w:nsid w:val="0D7A24AF"/>
    <w:multiLevelType w:val="hybridMultilevel"/>
    <w:tmpl w:val="710EAB04"/>
    <w:lvl w:ilvl="0" w:tplc="FEB87D6E">
      <w:numFmt w:val="bullet"/>
      <w:lvlText w:val="-"/>
      <w:lvlJc w:val="left"/>
      <w:pPr>
        <w:ind w:left="1635" w:hanging="360"/>
      </w:pPr>
      <w:rPr>
        <w:rFonts w:ascii="Trebuchet MS" w:eastAsia="MS Mincho" w:hAnsi="Trebuchet MS" w:cs="Times New Roman"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4" w15:restartNumberingAfterBreak="0">
    <w:nsid w:val="204704C8"/>
    <w:multiLevelType w:val="hybridMultilevel"/>
    <w:tmpl w:val="413881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BD70D0"/>
    <w:multiLevelType w:val="hybridMultilevel"/>
    <w:tmpl w:val="14348888"/>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6" w15:restartNumberingAfterBreak="0">
    <w:nsid w:val="2FEE042D"/>
    <w:multiLevelType w:val="hybridMultilevel"/>
    <w:tmpl w:val="B7720354"/>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7" w15:restartNumberingAfterBreak="0">
    <w:nsid w:val="32262B40"/>
    <w:multiLevelType w:val="hybridMultilevel"/>
    <w:tmpl w:val="E95E3C0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6A4FCB"/>
    <w:multiLevelType w:val="hybridMultilevel"/>
    <w:tmpl w:val="59707188"/>
    <w:lvl w:ilvl="0" w:tplc="04090001">
      <w:start w:val="1"/>
      <w:numFmt w:val="bullet"/>
      <w:lvlText w:val=""/>
      <w:lvlJc w:val="left"/>
      <w:pPr>
        <w:ind w:left="2880" w:hanging="360"/>
      </w:pPr>
      <w:rPr>
        <w:rFonts w:ascii="Symbol" w:hAnsi="Symbol" w:hint="default"/>
      </w:rPr>
    </w:lvl>
    <w:lvl w:ilvl="1" w:tplc="DD3833D2">
      <w:numFmt w:val="bullet"/>
      <w:lvlText w:val="-"/>
      <w:lvlJc w:val="left"/>
      <w:pPr>
        <w:ind w:left="3600" w:hanging="360"/>
      </w:pPr>
      <w:rPr>
        <w:rFonts w:ascii="Trebuchet MS" w:eastAsia="Times New Roman" w:hAnsi="Trebuchet MS" w:cs="Times New Roman"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9" w15:restartNumberingAfterBreak="0">
    <w:nsid w:val="39AE02D4"/>
    <w:multiLevelType w:val="hybridMultilevel"/>
    <w:tmpl w:val="8A2ADF50"/>
    <w:lvl w:ilvl="0" w:tplc="5792DBF2">
      <w:numFmt w:val="bullet"/>
      <w:lvlText w:val="-"/>
      <w:lvlJc w:val="left"/>
      <w:pPr>
        <w:ind w:left="1875" w:hanging="360"/>
      </w:pPr>
      <w:rPr>
        <w:rFonts w:ascii="Trebuchet MS" w:eastAsia="MS Mincho" w:hAnsi="Trebuchet MS" w:cs="Times New Roman" w:hint="default"/>
      </w:rPr>
    </w:lvl>
    <w:lvl w:ilvl="1" w:tplc="04180003" w:tentative="1">
      <w:start w:val="1"/>
      <w:numFmt w:val="bullet"/>
      <w:lvlText w:val="o"/>
      <w:lvlJc w:val="left"/>
      <w:pPr>
        <w:ind w:left="2595" w:hanging="360"/>
      </w:pPr>
      <w:rPr>
        <w:rFonts w:ascii="Courier New" w:hAnsi="Courier New" w:cs="Courier New" w:hint="default"/>
      </w:rPr>
    </w:lvl>
    <w:lvl w:ilvl="2" w:tplc="04180005" w:tentative="1">
      <w:start w:val="1"/>
      <w:numFmt w:val="bullet"/>
      <w:lvlText w:val=""/>
      <w:lvlJc w:val="left"/>
      <w:pPr>
        <w:ind w:left="3315" w:hanging="360"/>
      </w:pPr>
      <w:rPr>
        <w:rFonts w:ascii="Wingdings" w:hAnsi="Wingdings" w:hint="default"/>
      </w:rPr>
    </w:lvl>
    <w:lvl w:ilvl="3" w:tplc="04180001" w:tentative="1">
      <w:start w:val="1"/>
      <w:numFmt w:val="bullet"/>
      <w:lvlText w:val=""/>
      <w:lvlJc w:val="left"/>
      <w:pPr>
        <w:ind w:left="4035" w:hanging="360"/>
      </w:pPr>
      <w:rPr>
        <w:rFonts w:ascii="Symbol" w:hAnsi="Symbol" w:hint="default"/>
      </w:rPr>
    </w:lvl>
    <w:lvl w:ilvl="4" w:tplc="04180003" w:tentative="1">
      <w:start w:val="1"/>
      <w:numFmt w:val="bullet"/>
      <w:lvlText w:val="o"/>
      <w:lvlJc w:val="left"/>
      <w:pPr>
        <w:ind w:left="4755" w:hanging="360"/>
      </w:pPr>
      <w:rPr>
        <w:rFonts w:ascii="Courier New" w:hAnsi="Courier New" w:cs="Courier New" w:hint="default"/>
      </w:rPr>
    </w:lvl>
    <w:lvl w:ilvl="5" w:tplc="04180005" w:tentative="1">
      <w:start w:val="1"/>
      <w:numFmt w:val="bullet"/>
      <w:lvlText w:val=""/>
      <w:lvlJc w:val="left"/>
      <w:pPr>
        <w:ind w:left="5475" w:hanging="360"/>
      </w:pPr>
      <w:rPr>
        <w:rFonts w:ascii="Wingdings" w:hAnsi="Wingdings" w:hint="default"/>
      </w:rPr>
    </w:lvl>
    <w:lvl w:ilvl="6" w:tplc="04180001" w:tentative="1">
      <w:start w:val="1"/>
      <w:numFmt w:val="bullet"/>
      <w:lvlText w:val=""/>
      <w:lvlJc w:val="left"/>
      <w:pPr>
        <w:ind w:left="6195" w:hanging="360"/>
      </w:pPr>
      <w:rPr>
        <w:rFonts w:ascii="Symbol" w:hAnsi="Symbol" w:hint="default"/>
      </w:rPr>
    </w:lvl>
    <w:lvl w:ilvl="7" w:tplc="04180003" w:tentative="1">
      <w:start w:val="1"/>
      <w:numFmt w:val="bullet"/>
      <w:lvlText w:val="o"/>
      <w:lvlJc w:val="left"/>
      <w:pPr>
        <w:ind w:left="6915" w:hanging="360"/>
      </w:pPr>
      <w:rPr>
        <w:rFonts w:ascii="Courier New" w:hAnsi="Courier New" w:cs="Courier New" w:hint="default"/>
      </w:rPr>
    </w:lvl>
    <w:lvl w:ilvl="8" w:tplc="04180005" w:tentative="1">
      <w:start w:val="1"/>
      <w:numFmt w:val="bullet"/>
      <w:lvlText w:val=""/>
      <w:lvlJc w:val="left"/>
      <w:pPr>
        <w:ind w:left="7635" w:hanging="360"/>
      </w:pPr>
      <w:rPr>
        <w:rFonts w:ascii="Wingdings" w:hAnsi="Wingdings" w:hint="default"/>
      </w:rPr>
    </w:lvl>
  </w:abstractNum>
  <w:abstractNum w:abstractNumId="10" w15:restartNumberingAfterBreak="0">
    <w:nsid w:val="3B1721B9"/>
    <w:multiLevelType w:val="hybridMultilevel"/>
    <w:tmpl w:val="FBEA09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0F531C9"/>
    <w:multiLevelType w:val="hybridMultilevel"/>
    <w:tmpl w:val="46B4DF08"/>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54226BE8"/>
    <w:multiLevelType w:val="hybridMultilevel"/>
    <w:tmpl w:val="8C146300"/>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60AA2D58"/>
    <w:multiLevelType w:val="hybridMultilevel"/>
    <w:tmpl w:val="AD204E76"/>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61293155"/>
    <w:multiLevelType w:val="hybridMultilevel"/>
    <w:tmpl w:val="AC165A88"/>
    <w:lvl w:ilvl="0" w:tplc="8A46266A">
      <w:start w:val="1"/>
      <w:numFmt w:val="bullet"/>
      <w:lvlText w:val="•"/>
      <w:lvlJc w:val="left"/>
      <w:pPr>
        <w:tabs>
          <w:tab w:val="num" w:pos="720"/>
        </w:tabs>
        <w:ind w:left="720" w:hanging="360"/>
      </w:pPr>
      <w:rPr>
        <w:rFonts w:ascii="Times New Roman" w:hAnsi="Times New Roman" w:hint="default"/>
      </w:rPr>
    </w:lvl>
    <w:lvl w:ilvl="1" w:tplc="FD042BF4" w:tentative="1">
      <w:start w:val="1"/>
      <w:numFmt w:val="bullet"/>
      <w:lvlText w:val="•"/>
      <w:lvlJc w:val="left"/>
      <w:pPr>
        <w:tabs>
          <w:tab w:val="num" w:pos="1440"/>
        </w:tabs>
        <w:ind w:left="1440" w:hanging="360"/>
      </w:pPr>
      <w:rPr>
        <w:rFonts w:ascii="Times New Roman" w:hAnsi="Times New Roman" w:hint="default"/>
      </w:rPr>
    </w:lvl>
    <w:lvl w:ilvl="2" w:tplc="94B6A072" w:tentative="1">
      <w:start w:val="1"/>
      <w:numFmt w:val="bullet"/>
      <w:lvlText w:val="•"/>
      <w:lvlJc w:val="left"/>
      <w:pPr>
        <w:tabs>
          <w:tab w:val="num" w:pos="2160"/>
        </w:tabs>
        <w:ind w:left="2160" w:hanging="360"/>
      </w:pPr>
      <w:rPr>
        <w:rFonts w:ascii="Times New Roman" w:hAnsi="Times New Roman" w:hint="default"/>
      </w:rPr>
    </w:lvl>
    <w:lvl w:ilvl="3" w:tplc="CC80F180" w:tentative="1">
      <w:start w:val="1"/>
      <w:numFmt w:val="bullet"/>
      <w:lvlText w:val="•"/>
      <w:lvlJc w:val="left"/>
      <w:pPr>
        <w:tabs>
          <w:tab w:val="num" w:pos="2880"/>
        </w:tabs>
        <w:ind w:left="2880" w:hanging="360"/>
      </w:pPr>
      <w:rPr>
        <w:rFonts w:ascii="Times New Roman" w:hAnsi="Times New Roman" w:hint="default"/>
      </w:rPr>
    </w:lvl>
    <w:lvl w:ilvl="4" w:tplc="7D02380C" w:tentative="1">
      <w:start w:val="1"/>
      <w:numFmt w:val="bullet"/>
      <w:lvlText w:val="•"/>
      <w:lvlJc w:val="left"/>
      <w:pPr>
        <w:tabs>
          <w:tab w:val="num" w:pos="3600"/>
        </w:tabs>
        <w:ind w:left="3600" w:hanging="360"/>
      </w:pPr>
      <w:rPr>
        <w:rFonts w:ascii="Times New Roman" w:hAnsi="Times New Roman" w:hint="default"/>
      </w:rPr>
    </w:lvl>
    <w:lvl w:ilvl="5" w:tplc="6CBA9612" w:tentative="1">
      <w:start w:val="1"/>
      <w:numFmt w:val="bullet"/>
      <w:lvlText w:val="•"/>
      <w:lvlJc w:val="left"/>
      <w:pPr>
        <w:tabs>
          <w:tab w:val="num" w:pos="4320"/>
        </w:tabs>
        <w:ind w:left="4320" w:hanging="360"/>
      </w:pPr>
      <w:rPr>
        <w:rFonts w:ascii="Times New Roman" w:hAnsi="Times New Roman" w:hint="default"/>
      </w:rPr>
    </w:lvl>
    <w:lvl w:ilvl="6" w:tplc="A5B48874" w:tentative="1">
      <w:start w:val="1"/>
      <w:numFmt w:val="bullet"/>
      <w:lvlText w:val="•"/>
      <w:lvlJc w:val="left"/>
      <w:pPr>
        <w:tabs>
          <w:tab w:val="num" w:pos="5040"/>
        </w:tabs>
        <w:ind w:left="5040" w:hanging="360"/>
      </w:pPr>
      <w:rPr>
        <w:rFonts w:ascii="Times New Roman" w:hAnsi="Times New Roman" w:hint="default"/>
      </w:rPr>
    </w:lvl>
    <w:lvl w:ilvl="7" w:tplc="466E7D36" w:tentative="1">
      <w:start w:val="1"/>
      <w:numFmt w:val="bullet"/>
      <w:lvlText w:val="•"/>
      <w:lvlJc w:val="left"/>
      <w:pPr>
        <w:tabs>
          <w:tab w:val="num" w:pos="5760"/>
        </w:tabs>
        <w:ind w:left="5760" w:hanging="360"/>
      </w:pPr>
      <w:rPr>
        <w:rFonts w:ascii="Times New Roman" w:hAnsi="Times New Roman" w:hint="default"/>
      </w:rPr>
    </w:lvl>
    <w:lvl w:ilvl="8" w:tplc="F41EEDC8" w:tentative="1">
      <w:start w:val="1"/>
      <w:numFmt w:val="bullet"/>
      <w:lvlText w:val="•"/>
      <w:lvlJc w:val="left"/>
      <w:pPr>
        <w:tabs>
          <w:tab w:val="num" w:pos="6480"/>
        </w:tabs>
        <w:ind w:left="6480" w:hanging="360"/>
      </w:pPr>
      <w:rPr>
        <w:rFonts w:ascii="Times New Roman" w:hAnsi="Times New Roman" w:hint="default"/>
      </w:rPr>
    </w:lvl>
  </w:abstractNum>
  <w:abstractNum w:abstractNumId="15" w15:restartNumberingAfterBreak="0">
    <w:nsid w:val="616E78B6"/>
    <w:multiLevelType w:val="hybridMultilevel"/>
    <w:tmpl w:val="D3227652"/>
    <w:lvl w:ilvl="0" w:tplc="08562092">
      <w:numFmt w:val="bullet"/>
      <w:lvlText w:val="-"/>
      <w:lvlJc w:val="left"/>
      <w:pPr>
        <w:ind w:left="720" w:hanging="360"/>
      </w:pPr>
      <w:rPr>
        <w:rFonts w:ascii="Trebuchet MS" w:eastAsia="MS Mincho" w:hAnsi="Trebuchet MS"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7470354D"/>
    <w:multiLevelType w:val="hybridMultilevel"/>
    <w:tmpl w:val="0408142C"/>
    <w:lvl w:ilvl="0" w:tplc="2FF664D2">
      <w:start w:val="1"/>
      <w:numFmt w:val="bullet"/>
      <w:lvlText w:val="•"/>
      <w:lvlJc w:val="left"/>
      <w:pPr>
        <w:tabs>
          <w:tab w:val="num" w:pos="720"/>
        </w:tabs>
        <w:ind w:left="720" w:hanging="360"/>
      </w:pPr>
      <w:rPr>
        <w:rFonts w:ascii="Times New Roman" w:hAnsi="Times New Roman" w:hint="default"/>
      </w:rPr>
    </w:lvl>
    <w:lvl w:ilvl="1" w:tplc="697C513E" w:tentative="1">
      <w:start w:val="1"/>
      <w:numFmt w:val="bullet"/>
      <w:lvlText w:val="•"/>
      <w:lvlJc w:val="left"/>
      <w:pPr>
        <w:tabs>
          <w:tab w:val="num" w:pos="1440"/>
        </w:tabs>
        <w:ind w:left="1440" w:hanging="360"/>
      </w:pPr>
      <w:rPr>
        <w:rFonts w:ascii="Times New Roman" w:hAnsi="Times New Roman" w:hint="default"/>
      </w:rPr>
    </w:lvl>
    <w:lvl w:ilvl="2" w:tplc="4E0CB564" w:tentative="1">
      <w:start w:val="1"/>
      <w:numFmt w:val="bullet"/>
      <w:lvlText w:val="•"/>
      <w:lvlJc w:val="left"/>
      <w:pPr>
        <w:tabs>
          <w:tab w:val="num" w:pos="2160"/>
        </w:tabs>
        <w:ind w:left="2160" w:hanging="360"/>
      </w:pPr>
      <w:rPr>
        <w:rFonts w:ascii="Times New Roman" w:hAnsi="Times New Roman" w:hint="default"/>
      </w:rPr>
    </w:lvl>
    <w:lvl w:ilvl="3" w:tplc="6E38CFA4" w:tentative="1">
      <w:start w:val="1"/>
      <w:numFmt w:val="bullet"/>
      <w:lvlText w:val="•"/>
      <w:lvlJc w:val="left"/>
      <w:pPr>
        <w:tabs>
          <w:tab w:val="num" w:pos="2880"/>
        </w:tabs>
        <w:ind w:left="2880" w:hanging="360"/>
      </w:pPr>
      <w:rPr>
        <w:rFonts w:ascii="Times New Roman" w:hAnsi="Times New Roman" w:hint="default"/>
      </w:rPr>
    </w:lvl>
    <w:lvl w:ilvl="4" w:tplc="5F4A2B8A" w:tentative="1">
      <w:start w:val="1"/>
      <w:numFmt w:val="bullet"/>
      <w:lvlText w:val="•"/>
      <w:lvlJc w:val="left"/>
      <w:pPr>
        <w:tabs>
          <w:tab w:val="num" w:pos="3600"/>
        </w:tabs>
        <w:ind w:left="3600" w:hanging="360"/>
      </w:pPr>
      <w:rPr>
        <w:rFonts w:ascii="Times New Roman" w:hAnsi="Times New Roman" w:hint="default"/>
      </w:rPr>
    </w:lvl>
    <w:lvl w:ilvl="5" w:tplc="ACB0547C" w:tentative="1">
      <w:start w:val="1"/>
      <w:numFmt w:val="bullet"/>
      <w:lvlText w:val="•"/>
      <w:lvlJc w:val="left"/>
      <w:pPr>
        <w:tabs>
          <w:tab w:val="num" w:pos="4320"/>
        </w:tabs>
        <w:ind w:left="4320" w:hanging="360"/>
      </w:pPr>
      <w:rPr>
        <w:rFonts w:ascii="Times New Roman" w:hAnsi="Times New Roman" w:hint="default"/>
      </w:rPr>
    </w:lvl>
    <w:lvl w:ilvl="6" w:tplc="AE0A2646" w:tentative="1">
      <w:start w:val="1"/>
      <w:numFmt w:val="bullet"/>
      <w:lvlText w:val="•"/>
      <w:lvlJc w:val="left"/>
      <w:pPr>
        <w:tabs>
          <w:tab w:val="num" w:pos="5040"/>
        </w:tabs>
        <w:ind w:left="5040" w:hanging="360"/>
      </w:pPr>
      <w:rPr>
        <w:rFonts w:ascii="Times New Roman" w:hAnsi="Times New Roman" w:hint="default"/>
      </w:rPr>
    </w:lvl>
    <w:lvl w:ilvl="7" w:tplc="9CE8DF14" w:tentative="1">
      <w:start w:val="1"/>
      <w:numFmt w:val="bullet"/>
      <w:lvlText w:val="•"/>
      <w:lvlJc w:val="left"/>
      <w:pPr>
        <w:tabs>
          <w:tab w:val="num" w:pos="5760"/>
        </w:tabs>
        <w:ind w:left="5760" w:hanging="360"/>
      </w:pPr>
      <w:rPr>
        <w:rFonts w:ascii="Times New Roman" w:hAnsi="Times New Roman" w:hint="default"/>
      </w:rPr>
    </w:lvl>
    <w:lvl w:ilvl="8" w:tplc="9468F8EC" w:tentative="1">
      <w:start w:val="1"/>
      <w:numFmt w:val="bullet"/>
      <w:lvlText w:val="•"/>
      <w:lvlJc w:val="left"/>
      <w:pPr>
        <w:tabs>
          <w:tab w:val="num" w:pos="6480"/>
        </w:tabs>
        <w:ind w:left="6480" w:hanging="360"/>
      </w:pPr>
      <w:rPr>
        <w:rFonts w:ascii="Times New Roman" w:hAnsi="Times New Roman" w:hint="default"/>
      </w:rPr>
    </w:lvl>
  </w:abstractNum>
  <w:num w:numId="1">
    <w:abstractNumId w:val="3"/>
  </w:num>
  <w:num w:numId="2">
    <w:abstractNumId w:val="14"/>
  </w:num>
  <w:num w:numId="3">
    <w:abstractNumId w:val="16"/>
  </w:num>
  <w:num w:numId="4">
    <w:abstractNumId w:val="4"/>
  </w:num>
  <w:num w:numId="5">
    <w:abstractNumId w:val="10"/>
  </w:num>
  <w:num w:numId="6">
    <w:abstractNumId w:val="1"/>
  </w:num>
  <w:num w:numId="7">
    <w:abstractNumId w:val="0"/>
  </w:num>
  <w:num w:numId="8">
    <w:abstractNumId w:val="8"/>
  </w:num>
  <w:num w:numId="9">
    <w:abstractNumId w:val="2"/>
  </w:num>
  <w:num w:numId="10">
    <w:abstractNumId w:val="13"/>
  </w:num>
  <w:num w:numId="11">
    <w:abstractNumId w:val="6"/>
  </w:num>
  <w:num w:numId="12">
    <w:abstractNumId w:val="5"/>
  </w:num>
  <w:num w:numId="13">
    <w:abstractNumId w:val="9"/>
  </w:num>
  <w:num w:numId="14">
    <w:abstractNumId w:val="15"/>
  </w:num>
  <w:num w:numId="15">
    <w:abstractNumId w:val="11"/>
  </w:num>
  <w:num w:numId="16">
    <w:abstractNumId w:val="12"/>
  </w:num>
  <w:num w:numId="1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proofState w:spelling="clean" w:grammar="clean"/>
  <w:attachedTemplate r:id="rId1"/>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66AF"/>
    <w:rsid w:val="00006E22"/>
    <w:rsid w:val="000216D2"/>
    <w:rsid w:val="00024348"/>
    <w:rsid w:val="00043406"/>
    <w:rsid w:val="00046B02"/>
    <w:rsid w:val="00050AB2"/>
    <w:rsid w:val="00055022"/>
    <w:rsid w:val="000567FC"/>
    <w:rsid w:val="0006755E"/>
    <w:rsid w:val="000719E3"/>
    <w:rsid w:val="000767C9"/>
    <w:rsid w:val="00081989"/>
    <w:rsid w:val="00092C9F"/>
    <w:rsid w:val="000939D7"/>
    <w:rsid w:val="000A0812"/>
    <w:rsid w:val="000C1C4D"/>
    <w:rsid w:val="000C3F96"/>
    <w:rsid w:val="000C4B3B"/>
    <w:rsid w:val="000C4EC6"/>
    <w:rsid w:val="000C775B"/>
    <w:rsid w:val="000D1304"/>
    <w:rsid w:val="000D18E3"/>
    <w:rsid w:val="000E26A0"/>
    <w:rsid w:val="000F79B6"/>
    <w:rsid w:val="00100385"/>
    <w:rsid w:val="00100F36"/>
    <w:rsid w:val="001107D3"/>
    <w:rsid w:val="00124BFF"/>
    <w:rsid w:val="001421CF"/>
    <w:rsid w:val="00143641"/>
    <w:rsid w:val="00150882"/>
    <w:rsid w:val="00153C82"/>
    <w:rsid w:val="001547F3"/>
    <w:rsid w:val="00156A8E"/>
    <w:rsid w:val="00157C31"/>
    <w:rsid w:val="0016789C"/>
    <w:rsid w:val="00173D32"/>
    <w:rsid w:val="001A5592"/>
    <w:rsid w:val="001B0A1F"/>
    <w:rsid w:val="001B0F6C"/>
    <w:rsid w:val="001B517F"/>
    <w:rsid w:val="001B5AD4"/>
    <w:rsid w:val="001B7514"/>
    <w:rsid w:val="001D2148"/>
    <w:rsid w:val="001E03C9"/>
    <w:rsid w:val="001F3097"/>
    <w:rsid w:val="001F456F"/>
    <w:rsid w:val="001F4DD4"/>
    <w:rsid w:val="001F5F19"/>
    <w:rsid w:val="001F6F54"/>
    <w:rsid w:val="00206237"/>
    <w:rsid w:val="00211582"/>
    <w:rsid w:val="0022184C"/>
    <w:rsid w:val="00227966"/>
    <w:rsid w:val="00227CB6"/>
    <w:rsid w:val="00246D27"/>
    <w:rsid w:val="00252209"/>
    <w:rsid w:val="002713A1"/>
    <w:rsid w:val="00273270"/>
    <w:rsid w:val="002848F3"/>
    <w:rsid w:val="002857D1"/>
    <w:rsid w:val="00293A82"/>
    <w:rsid w:val="002A5742"/>
    <w:rsid w:val="002B382A"/>
    <w:rsid w:val="002C2D45"/>
    <w:rsid w:val="002D0AC7"/>
    <w:rsid w:val="002D499D"/>
    <w:rsid w:val="002D5A0E"/>
    <w:rsid w:val="00306D72"/>
    <w:rsid w:val="003070E3"/>
    <w:rsid w:val="00311484"/>
    <w:rsid w:val="003226C9"/>
    <w:rsid w:val="0032461D"/>
    <w:rsid w:val="00332152"/>
    <w:rsid w:val="00341F9A"/>
    <w:rsid w:val="0034448B"/>
    <w:rsid w:val="00353678"/>
    <w:rsid w:val="0035520A"/>
    <w:rsid w:val="0035613F"/>
    <w:rsid w:val="00360BAC"/>
    <w:rsid w:val="00361DC2"/>
    <w:rsid w:val="00362768"/>
    <w:rsid w:val="00364566"/>
    <w:rsid w:val="00365F58"/>
    <w:rsid w:val="00374223"/>
    <w:rsid w:val="00376AD0"/>
    <w:rsid w:val="00380085"/>
    <w:rsid w:val="003914F5"/>
    <w:rsid w:val="003A127B"/>
    <w:rsid w:val="003A1B4E"/>
    <w:rsid w:val="003A1F7D"/>
    <w:rsid w:val="003A6D26"/>
    <w:rsid w:val="003B26C7"/>
    <w:rsid w:val="003B736E"/>
    <w:rsid w:val="003C658A"/>
    <w:rsid w:val="003C6677"/>
    <w:rsid w:val="003C7BE6"/>
    <w:rsid w:val="003D4FE5"/>
    <w:rsid w:val="003D6CD8"/>
    <w:rsid w:val="003E53BD"/>
    <w:rsid w:val="00413ECA"/>
    <w:rsid w:val="00423F57"/>
    <w:rsid w:val="00431C85"/>
    <w:rsid w:val="00440262"/>
    <w:rsid w:val="004405AB"/>
    <w:rsid w:val="00442CF1"/>
    <w:rsid w:val="00443F71"/>
    <w:rsid w:val="004443A8"/>
    <w:rsid w:val="00451E71"/>
    <w:rsid w:val="00454206"/>
    <w:rsid w:val="00460C46"/>
    <w:rsid w:val="004639E5"/>
    <w:rsid w:val="00480C61"/>
    <w:rsid w:val="00484D2D"/>
    <w:rsid w:val="00485395"/>
    <w:rsid w:val="00486E7E"/>
    <w:rsid w:val="00493AD5"/>
    <w:rsid w:val="004965B8"/>
    <w:rsid w:val="004A2A64"/>
    <w:rsid w:val="004B5493"/>
    <w:rsid w:val="004C28B3"/>
    <w:rsid w:val="004D072D"/>
    <w:rsid w:val="004D5B02"/>
    <w:rsid w:val="004E2CBF"/>
    <w:rsid w:val="004E2E27"/>
    <w:rsid w:val="004E32CE"/>
    <w:rsid w:val="004E6163"/>
    <w:rsid w:val="004F713C"/>
    <w:rsid w:val="00500235"/>
    <w:rsid w:val="005059CE"/>
    <w:rsid w:val="00520545"/>
    <w:rsid w:val="00527B33"/>
    <w:rsid w:val="005362F0"/>
    <w:rsid w:val="005366AF"/>
    <w:rsid w:val="00543144"/>
    <w:rsid w:val="00543839"/>
    <w:rsid w:val="005459B7"/>
    <w:rsid w:val="005459DD"/>
    <w:rsid w:val="00546F3D"/>
    <w:rsid w:val="00554B85"/>
    <w:rsid w:val="0056014C"/>
    <w:rsid w:val="00560342"/>
    <w:rsid w:val="00560389"/>
    <w:rsid w:val="0057176C"/>
    <w:rsid w:val="00590929"/>
    <w:rsid w:val="005945A5"/>
    <w:rsid w:val="0059510B"/>
    <w:rsid w:val="005A1948"/>
    <w:rsid w:val="005A230C"/>
    <w:rsid w:val="005A7B7C"/>
    <w:rsid w:val="005B2CBA"/>
    <w:rsid w:val="005B30BF"/>
    <w:rsid w:val="005B3A97"/>
    <w:rsid w:val="005C05A9"/>
    <w:rsid w:val="005C738C"/>
    <w:rsid w:val="005D1F58"/>
    <w:rsid w:val="005D7FD3"/>
    <w:rsid w:val="005E2EA5"/>
    <w:rsid w:val="005E5CD3"/>
    <w:rsid w:val="005E6FFA"/>
    <w:rsid w:val="005E7ADC"/>
    <w:rsid w:val="005F5CC5"/>
    <w:rsid w:val="006056F6"/>
    <w:rsid w:val="006101BB"/>
    <w:rsid w:val="00612A41"/>
    <w:rsid w:val="00621EE6"/>
    <w:rsid w:val="00621F0B"/>
    <w:rsid w:val="00622B9B"/>
    <w:rsid w:val="0063066F"/>
    <w:rsid w:val="006324CD"/>
    <w:rsid w:val="00636F1C"/>
    <w:rsid w:val="00650392"/>
    <w:rsid w:val="00652D90"/>
    <w:rsid w:val="006540D7"/>
    <w:rsid w:val="00656CC9"/>
    <w:rsid w:val="006621E6"/>
    <w:rsid w:val="00667B8E"/>
    <w:rsid w:val="00670E9D"/>
    <w:rsid w:val="00672FDA"/>
    <w:rsid w:val="006739C8"/>
    <w:rsid w:val="00683D64"/>
    <w:rsid w:val="006879CA"/>
    <w:rsid w:val="0069263D"/>
    <w:rsid w:val="00692EBA"/>
    <w:rsid w:val="00695B59"/>
    <w:rsid w:val="00697775"/>
    <w:rsid w:val="006A07F0"/>
    <w:rsid w:val="006A263E"/>
    <w:rsid w:val="006B0280"/>
    <w:rsid w:val="006B528B"/>
    <w:rsid w:val="006B6788"/>
    <w:rsid w:val="006B7E60"/>
    <w:rsid w:val="006C18C0"/>
    <w:rsid w:val="006C28BC"/>
    <w:rsid w:val="006C50E6"/>
    <w:rsid w:val="006D342C"/>
    <w:rsid w:val="006D3F7D"/>
    <w:rsid w:val="006D7B7A"/>
    <w:rsid w:val="006E1AAD"/>
    <w:rsid w:val="006E3747"/>
    <w:rsid w:val="006E3BCC"/>
    <w:rsid w:val="006E6C28"/>
    <w:rsid w:val="006F16AE"/>
    <w:rsid w:val="006F7C2C"/>
    <w:rsid w:val="00706765"/>
    <w:rsid w:val="0071244E"/>
    <w:rsid w:val="00715B43"/>
    <w:rsid w:val="0071655A"/>
    <w:rsid w:val="00722BEC"/>
    <w:rsid w:val="00741E91"/>
    <w:rsid w:val="00742E27"/>
    <w:rsid w:val="00745C86"/>
    <w:rsid w:val="007464AF"/>
    <w:rsid w:val="00761252"/>
    <w:rsid w:val="00762BB8"/>
    <w:rsid w:val="00765EED"/>
    <w:rsid w:val="00766E0E"/>
    <w:rsid w:val="007732BE"/>
    <w:rsid w:val="0077341C"/>
    <w:rsid w:val="00784CF3"/>
    <w:rsid w:val="00792399"/>
    <w:rsid w:val="007A30B6"/>
    <w:rsid w:val="007A359C"/>
    <w:rsid w:val="007B6CBA"/>
    <w:rsid w:val="007C431C"/>
    <w:rsid w:val="007D42A8"/>
    <w:rsid w:val="007E6A6E"/>
    <w:rsid w:val="008029B5"/>
    <w:rsid w:val="00804495"/>
    <w:rsid w:val="0081023E"/>
    <w:rsid w:val="008177F5"/>
    <w:rsid w:val="0082358E"/>
    <w:rsid w:val="008276A3"/>
    <w:rsid w:val="00831C48"/>
    <w:rsid w:val="0084071D"/>
    <w:rsid w:val="00840E16"/>
    <w:rsid w:val="00851104"/>
    <w:rsid w:val="008519C6"/>
    <w:rsid w:val="00854B75"/>
    <w:rsid w:val="00857062"/>
    <w:rsid w:val="00861A14"/>
    <w:rsid w:val="00862A0A"/>
    <w:rsid w:val="00872F52"/>
    <w:rsid w:val="008735C0"/>
    <w:rsid w:val="00891A60"/>
    <w:rsid w:val="00895683"/>
    <w:rsid w:val="008A2AC0"/>
    <w:rsid w:val="008A43BA"/>
    <w:rsid w:val="008B04F5"/>
    <w:rsid w:val="008B191F"/>
    <w:rsid w:val="008B686D"/>
    <w:rsid w:val="008C5BB6"/>
    <w:rsid w:val="008C7D48"/>
    <w:rsid w:val="008D5B0F"/>
    <w:rsid w:val="008E173C"/>
    <w:rsid w:val="008E2416"/>
    <w:rsid w:val="008E3E23"/>
    <w:rsid w:val="008E6478"/>
    <w:rsid w:val="008F5019"/>
    <w:rsid w:val="009047A8"/>
    <w:rsid w:val="00912ED3"/>
    <w:rsid w:val="00915096"/>
    <w:rsid w:val="00915D81"/>
    <w:rsid w:val="00927367"/>
    <w:rsid w:val="00931BD9"/>
    <w:rsid w:val="0093618D"/>
    <w:rsid w:val="009510DA"/>
    <w:rsid w:val="00964C3D"/>
    <w:rsid w:val="00964E01"/>
    <w:rsid w:val="00981591"/>
    <w:rsid w:val="00981E2F"/>
    <w:rsid w:val="00983486"/>
    <w:rsid w:val="009862D8"/>
    <w:rsid w:val="00994641"/>
    <w:rsid w:val="009A00AE"/>
    <w:rsid w:val="009B08E4"/>
    <w:rsid w:val="009C0982"/>
    <w:rsid w:val="009C17FF"/>
    <w:rsid w:val="009C37C2"/>
    <w:rsid w:val="009C3F20"/>
    <w:rsid w:val="009C467B"/>
    <w:rsid w:val="009C6FAB"/>
    <w:rsid w:val="009D2083"/>
    <w:rsid w:val="009E3C23"/>
    <w:rsid w:val="009E4097"/>
    <w:rsid w:val="009F0299"/>
    <w:rsid w:val="009F3E95"/>
    <w:rsid w:val="009F6304"/>
    <w:rsid w:val="00A04BB1"/>
    <w:rsid w:val="00A13603"/>
    <w:rsid w:val="00A14459"/>
    <w:rsid w:val="00A305F4"/>
    <w:rsid w:val="00A34EEA"/>
    <w:rsid w:val="00A3520D"/>
    <w:rsid w:val="00A411C1"/>
    <w:rsid w:val="00A42A8C"/>
    <w:rsid w:val="00A46994"/>
    <w:rsid w:val="00A504B6"/>
    <w:rsid w:val="00A50AD3"/>
    <w:rsid w:val="00A524C1"/>
    <w:rsid w:val="00A67403"/>
    <w:rsid w:val="00A73461"/>
    <w:rsid w:val="00A814BB"/>
    <w:rsid w:val="00A83E5C"/>
    <w:rsid w:val="00A84EF2"/>
    <w:rsid w:val="00A91811"/>
    <w:rsid w:val="00A947F7"/>
    <w:rsid w:val="00AA6432"/>
    <w:rsid w:val="00AB4F01"/>
    <w:rsid w:val="00AC0398"/>
    <w:rsid w:val="00AC6A9A"/>
    <w:rsid w:val="00AD1E18"/>
    <w:rsid w:val="00AD41DA"/>
    <w:rsid w:val="00AE0440"/>
    <w:rsid w:val="00AE26B4"/>
    <w:rsid w:val="00AE554C"/>
    <w:rsid w:val="00AF3A6E"/>
    <w:rsid w:val="00B004F3"/>
    <w:rsid w:val="00B0064F"/>
    <w:rsid w:val="00B00B07"/>
    <w:rsid w:val="00B02C8C"/>
    <w:rsid w:val="00B11A9E"/>
    <w:rsid w:val="00B13BB4"/>
    <w:rsid w:val="00B17B74"/>
    <w:rsid w:val="00B24978"/>
    <w:rsid w:val="00B3354B"/>
    <w:rsid w:val="00B41683"/>
    <w:rsid w:val="00B62CF4"/>
    <w:rsid w:val="00B65EBB"/>
    <w:rsid w:val="00B678F0"/>
    <w:rsid w:val="00B83372"/>
    <w:rsid w:val="00B87EF6"/>
    <w:rsid w:val="00BA1A04"/>
    <w:rsid w:val="00BA3055"/>
    <w:rsid w:val="00BB003C"/>
    <w:rsid w:val="00BB4B36"/>
    <w:rsid w:val="00BB6451"/>
    <w:rsid w:val="00BC5FE7"/>
    <w:rsid w:val="00BD25C4"/>
    <w:rsid w:val="00BD2B13"/>
    <w:rsid w:val="00BE12CD"/>
    <w:rsid w:val="00BE1CEA"/>
    <w:rsid w:val="00BE25A4"/>
    <w:rsid w:val="00BE3BFD"/>
    <w:rsid w:val="00BE738D"/>
    <w:rsid w:val="00BF1D50"/>
    <w:rsid w:val="00BF39FC"/>
    <w:rsid w:val="00BF4A30"/>
    <w:rsid w:val="00C02A50"/>
    <w:rsid w:val="00C0591A"/>
    <w:rsid w:val="00C05F49"/>
    <w:rsid w:val="00C060C6"/>
    <w:rsid w:val="00C13D70"/>
    <w:rsid w:val="00C158C2"/>
    <w:rsid w:val="00C164E3"/>
    <w:rsid w:val="00C20EF1"/>
    <w:rsid w:val="00C21890"/>
    <w:rsid w:val="00C27D7E"/>
    <w:rsid w:val="00C30FB1"/>
    <w:rsid w:val="00C33D8F"/>
    <w:rsid w:val="00C430D9"/>
    <w:rsid w:val="00C4665A"/>
    <w:rsid w:val="00C6284F"/>
    <w:rsid w:val="00C66906"/>
    <w:rsid w:val="00C677FC"/>
    <w:rsid w:val="00C73DD7"/>
    <w:rsid w:val="00C76669"/>
    <w:rsid w:val="00C814EE"/>
    <w:rsid w:val="00C81BB9"/>
    <w:rsid w:val="00C82462"/>
    <w:rsid w:val="00C84349"/>
    <w:rsid w:val="00C9108F"/>
    <w:rsid w:val="00C91379"/>
    <w:rsid w:val="00C92B6E"/>
    <w:rsid w:val="00C931FB"/>
    <w:rsid w:val="00CA08F1"/>
    <w:rsid w:val="00CC116E"/>
    <w:rsid w:val="00CD0C6C"/>
    <w:rsid w:val="00CD0F06"/>
    <w:rsid w:val="00CD190E"/>
    <w:rsid w:val="00CD5B3B"/>
    <w:rsid w:val="00CE3DA1"/>
    <w:rsid w:val="00CE6688"/>
    <w:rsid w:val="00CF18CD"/>
    <w:rsid w:val="00CF2C8E"/>
    <w:rsid w:val="00CF7381"/>
    <w:rsid w:val="00D02794"/>
    <w:rsid w:val="00D05D93"/>
    <w:rsid w:val="00D06E9C"/>
    <w:rsid w:val="00D1127E"/>
    <w:rsid w:val="00D154CC"/>
    <w:rsid w:val="00D16B18"/>
    <w:rsid w:val="00D33D79"/>
    <w:rsid w:val="00D35066"/>
    <w:rsid w:val="00D473BE"/>
    <w:rsid w:val="00D5028F"/>
    <w:rsid w:val="00D54CE4"/>
    <w:rsid w:val="00D61A7B"/>
    <w:rsid w:val="00D62411"/>
    <w:rsid w:val="00D66FBD"/>
    <w:rsid w:val="00D7179D"/>
    <w:rsid w:val="00D71E60"/>
    <w:rsid w:val="00D75B57"/>
    <w:rsid w:val="00D86F1D"/>
    <w:rsid w:val="00D870EE"/>
    <w:rsid w:val="00D92938"/>
    <w:rsid w:val="00DA29BC"/>
    <w:rsid w:val="00DA60E0"/>
    <w:rsid w:val="00DB069F"/>
    <w:rsid w:val="00DB0F29"/>
    <w:rsid w:val="00DB5547"/>
    <w:rsid w:val="00DB559D"/>
    <w:rsid w:val="00DC0A55"/>
    <w:rsid w:val="00DC5E5C"/>
    <w:rsid w:val="00DD55BA"/>
    <w:rsid w:val="00DD628C"/>
    <w:rsid w:val="00DE1735"/>
    <w:rsid w:val="00DF0185"/>
    <w:rsid w:val="00DF2A8B"/>
    <w:rsid w:val="00DF49E7"/>
    <w:rsid w:val="00DF6BBB"/>
    <w:rsid w:val="00DF6CC4"/>
    <w:rsid w:val="00E07273"/>
    <w:rsid w:val="00E0749E"/>
    <w:rsid w:val="00E12E3E"/>
    <w:rsid w:val="00E13F4E"/>
    <w:rsid w:val="00E17AAE"/>
    <w:rsid w:val="00E20600"/>
    <w:rsid w:val="00E22422"/>
    <w:rsid w:val="00E352A5"/>
    <w:rsid w:val="00E42DC0"/>
    <w:rsid w:val="00E444FB"/>
    <w:rsid w:val="00E523BA"/>
    <w:rsid w:val="00E562FC"/>
    <w:rsid w:val="00E72128"/>
    <w:rsid w:val="00E74455"/>
    <w:rsid w:val="00E768A9"/>
    <w:rsid w:val="00E81169"/>
    <w:rsid w:val="00E822E5"/>
    <w:rsid w:val="00E84130"/>
    <w:rsid w:val="00E85EA9"/>
    <w:rsid w:val="00E92FEF"/>
    <w:rsid w:val="00E94888"/>
    <w:rsid w:val="00E957A3"/>
    <w:rsid w:val="00E95B66"/>
    <w:rsid w:val="00E95BDF"/>
    <w:rsid w:val="00E9646E"/>
    <w:rsid w:val="00EA0F6C"/>
    <w:rsid w:val="00EB25F2"/>
    <w:rsid w:val="00EC0AEE"/>
    <w:rsid w:val="00EC4661"/>
    <w:rsid w:val="00ED7E47"/>
    <w:rsid w:val="00EE5090"/>
    <w:rsid w:val="00EE58AA"/>
    <w:rsid w:val="00EF3048"/>
    <w:rsid w:val="00EF3758"/>
    <w:rsid w:val="00EF5311"/>
    <w:rsid w:val="00EF7451"/>
    <w:rsid w:val="00F00318"/>
    <w:rsid w:val="00F00A9A"/>
    <w:rsid w:val="00F23364"/>
    <w:rsid w:val="00F25162"/>
    <w:rsid w:val="00F26C30"/>
    <w:rsid w:val="00F32CB7"/>
    <w:rsid w:val="00F521CA"/>
    <w:rsid w:val="00F617D3"/>
    <w:rsid w:val="00F659E6"/>
    <w:rsid w:val="00F65F9B"/>
    <w:rsid w:val="00F67D20"/>
    <w:rsid w:val="00F75367"/>
    <w:rsid w:val="00F86AD8"/>
    <w:rsid w:val="00F909C7"/>
    <w:rsid w:val="00F952B6"/>
    <w:rsid w:val="00F96453"/>
    <w:rsid w:val="00FA62B3"/>
    <w:rsid w:val="00FB2F94"/>
    <w:rsid w:val="00FB6817"/>
    <w:rsid w:val="00FB6D27"/>
    <w:rsid w:val="00FC019F"/>
    <w:rsid w:val="00FC15E2"/>
    <w:rsid w:val="00FC1E82"/>
    <w:rsid w:val="00FC4284"/>
    <w:rsid w:val="00FC77BF"/>
    <w:rsid w:val="00FD2CD9"/>
    <w:rsid w:val="00FE07C8"/>
    <w:rsid w:val="00FE2F2C"/>
    <w:rsid w:val="00FF04AA"/>
    <w:rsid w:val="00FF3193"/>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0EA5B2E"/>
  <w15:docId w15:val="{306B6E3C-18B3-46FA-941C-8532A3C00A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B3B"/>
    <w:rPr>
      <w:rFonts w:ascii="Trebuchet MS" w:hAnsi="Trebuchet MS"/>
      <w:sz w:val="22"/>
      <w:szCs w:val="22"/>
    </w:rPr>
  </w:style>
  <w:style w:type="paragraph" w:styleId="Titlu1">
    <w:name w:val="heading 1"/>
    <w:basedOn w:val="Normal"/>
    <w:next w:val="Normal"/>
    <w:link w:val="Titlu1Caracter"/>
    <w:uiPriority w:val="9"/>
    <w:qFormat/>
    <w:rsid w:val="00CD5B3B"/>
    <w:pPr>
      <w:keepNext/>
      <w:spacing w:before="240" w:after="60"/>
      <w:outlineLvl w:val="0"/>
    </w:pPr>
    <w:rPr>
      <w:rFonts w:ascii="Calibri" w:eastAsia="MS Gothic" w:hAnsi="Calibri"/>
      <w:b/>
      <w:bCs/>
      <w:kern w:val="32"/>
      <w:sz w:val="32"/>
      <w:szCs w:val="32"/>
    </w:rPr>
  </w:style>
  <w:style w:type="paragraph" w:styleId="Titlu2">
    <w:name w:val="heading 2"/>
    <w:basedOn w:val="Normal"/>
    <w:next w:val="Normal"/>
    <w:link w:val="Titlu2Caracter"/>
    <w:uiPriority w:val="9"/>
    <w:qFormat/>
    <w:rsid w:val="00100F36"/>
    <w:pPr>
      <w:keepNext/>
      <w:spacing w:before="240" w:after="60"/>
      <w:outlineLvl w:val="1"/>
    </w:pPr>
    <w:rPr>
      <w:rFonts w:ascii="Calibri" w:eastAsia="MS Gothic" w:hAnsi="Calibri"/>
      <w:b/>
      <w:bCs/>
      <w:i/>
      <w:iCs/>
      <w:sz w:val="28"/>
      <w:szCs w:val="28"/>
    </w:rPr>
  </w:style>
  <w:style w:type="paragraph" w:styleId="Titlu3">
    <w:name w:val="heading 3"/>
    <w:basedOn w:val="Normal"/>
    <w:next w:val="Normal"/>
    <w:link w:val="Titlu3Caracter"/>
    <w:uiPriority w:val="9"/>
    <w:semiHidden/>
    <w:unhideWhenUsed/>
    <w:qFormat/>
    <w:rsid w:val="005C05A9"/>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CD5B3B"/>
    <w:pPr>
      <w:tabs>
        <w:tab w:val="center" w:pos="4320"/>
        <w:tab w:val="right" w:pos="8640"/>
      </w:tabs>
    </w:pPr>
  </w:style>
  <w:style w:type="character" w:customStyle="1" w:styleId="AntetCaracter">
    <w:name w:val="Antet Caracter"/>
    <w:link w:val="Antet"/>
    <w:uiPriority w:val="99"/>
    <w:rsid w:val="00CD5B3B"/>
    <w:rPr>
      <w:sz w:val="24"/>
      <w:szCs w:val="24"/>
    </w:rPr>
  </w:style>
  <w:style w:type="paragraph" w:styleId="Subsol">
    <w:name w:val="footer"/>
    <w:basedOn w:val="Normal"/>
    <w:link w:val="SubsolCaracter"/>
    <w:uiPriority w:val="99"/>
    <w:unhideWhenUsed/>
    <w:rsid w:val="00CD5B3B"/>
    <w:pPr>
      <w:tabs>
        <w:tab w:val="center" w:pos="4320"/>
        <w:tab w:val="right" w:pos="8640"/>
      </w:tabs>
    </w:pPr>
  </w:style>
  <w:style w:type="character" w:customStyle="1" w:styleId="SubsolCaracter">
    <w:name w:val="Subsol Caracter"/>
    <w:link w:val="Subsol"/>
    <w:uiPriority w:val="99"/>
    <w:rsid w:val="00CD5B3B"/>
    <w:rPr>
      <w:sz w:val="24"/>
      <w:szCs w:val="24"/>
    </w:rPr>
  </w:style>
  <w:style w:type="table" w:styleId="Tabelgril">
    <w:name w:val="Table Grid"/>
    <w:basedOn w:val="Tabel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Titlu1Caracter">
    <w:name w:val="Titlu 1 Caracter"/>
    <w:link w:val="Titlu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Accentuat">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Robust">
    <w:name w:val="Strong"/>
    <w:uiPriority w:val="22"/>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u">
    <w:name w:val="Title"/>
    <w:basedOn w:val="Normal"/>
    <w:next w:val="Normal"/>
    <w:link w:val="TitluCaracter"/>
    <w:uiPriority w:val="10"/>
    <w:qFormat/>
    <w:rsid w:val="00E562FC"/>
    <w:pPr>
      <w:spacing w:before="240" w:after="60"/>
      <w:outlineLvl w:val="0"/>
    </w:pPr>
    <w:rPr>
      <w:rFonts w:ascii="Calibri" w:eastAsia="MS Gothic" w:hAnsi="Calibri"/>
      <w:b/>
      <w:bCs/>
      <w:kern w:val="28"/>
      <w:sz w:val="32"/>
      <w:szCs w:val="32"/>
    </w:rPr>
  </w:style>
  <w:style w:type="character" w:customStyle="1" w:styleId="TitluCaracter">
    <w:name w:val="Titlu Caracter"/>
    <w:link w:val="Titlu"/>
    <w:uiPriority w:val="10"/>
    <w:rsid w:val="00E562FC"/>
    <w:rPr>
      <w:rFonts w:ascii="Calibri" w:eastAsia="MS Gothic" w:hAnsi="Calibri" w:cs="Times New Roman"/>
      <w:b/>
      <w:bCs/>
      <w:kern w:val="28"/>
      <w:sz w:val="32"/>
      <w:szCs w:val="32"/>
    </w:rPr>
  </w:style>
  <w:style w:type="character" w:customStyle="1" w:styleId="Titlu2Caracter">
    <w:name w:val="Titlu 2 Caracter"/>
    <w:link w:val="Titlu2"/>
    <w:uiPriority w:val="9"/>
    <w:rsid w:val="00100F36"/>
    <w:rPr>
      <w:rFonts w:ascii="Calibri" w:eastAsia="MS Gothic" w:hAnsi="Calibri" w:cs="Times New Roman"/>
      <w:b/>
      <w:bCs/>
      <w:i/>
      <w:iCs/>
      <w:sz w:val="28"/>
      <w:szCs w:val="28"/>
    </w:rPr>
  </w:style>
  <w:style w:type="paragraph" w:styleId="TextnBalon">
    <w:name w:val="Balloon Text"/>
    <w:basedOn w:val="Normal"/>
    <w:link w:val="TextnBalonCaracter"/>
    <w:uiPriority w:val="99"/>
    <w:semiHidden/>
    <w:unhideWhenUsed/>
    <w:rsid w:val="00C05F49"/>
    <w:rPr>
      <w:rFonts w:ascii="Tahoma" w:hAnsi="Tahoma" w:cs="Tahoma"/>
      <w:sz w:val="16"/>
      <w:szCs w:val="16"/>
    </w:rPr>
  </w:style>
  <w:style w:type="character" w:customStyle="1" w:styleId="TextnBalonCaracter">
    <w:name w:val="Text în Balon Caracter"/>
    <w:link w:val="TextnBalon"/>
    <w:uiPriority w:val="99"/>
    <w:semiHidden/>
    <w:rsid w:val="00C05F49"/>
    <w:rPr>
      <w:rFonts w:ascii="Tahoma" w:hAnsi="Tahoma" w:cs="Tahoma"/>
      <w:sz w:val="16"/>
      <w:szCs w:val="16"/>
    </w:rPr>
  </w:style>
  <w:style w:type="character" w:styleId="Hyperlink">
    <w:name w:val="Hyperlink"/>
    <w:uiPriority w:val="99"/>
    <w:unhideWhenUsed/>
    <w:rsid w:val="002B382A"/>
    <w:rPr>
      <w:color w:val="0563C1"/>
      <w:u w:val="single"/>
    </w:rPr>
  </w:style>
  <w:style w:type="paragraph" w:styleId="Listparagraf">
    <w:name w:val="List Paragraph"/>
    <w:basedOn w:val="Normal"/>
    <w:uiPriority w:val="34"/>
    <w:qFormat/>
    <w:rsid w:val="000C3F96"/>
    <w:pPr>
      <w:ind w:left="720"/>
      <w:contextualSpacing/>
    </w:pPr>
    <w:rPr>
      <w:rFonts w:ascii="Times New Roman" w:eastAsia="Times New Roman" w:hAnsi="Times New Roman"/>
      <w:sz w:val="24"/>
      <w:szCs w:val="24"/>
    </w:rPr>
  </w:style>
  <w:style w:type="paragraph" w:styleId="Textnotdesubsol">
    <w:name w:val="footnote text"/>
    <w:basedOn w:val="Normal"/>
    <w:link w:val="TextnotdesubsolCaracter"/>
    <w:uiPriority w:val="99"/>
    <w:semiHidden/>
    <w:unhideWhenUsed/>
    <w:rsid w:val="00BE1CEA"/>
    <w:rPr>
      <w:rFonts w:ascii="Calibri" w:eastAsia="Times New Roman" w:hAnsi="Calibri"/>
      <w:sz w:val="20"/>
      <w:szCs w:val="20"/>
    </w:rPr>
  </w:style>
  <w:style w:type="character" w:customStyle="1" w:styleId="TextnotdesubsolCaracter">
    <w:name w:val="Text notă de subsol Caracter"/>
    <w:link w:val="Textnotdesubsol"/>
    <w:uiPriority w:val="99"/>
    <w:semiHidden/>
    <w:rsid w:val="00BE1CEA"/>
    <w:rPr>
      <w:rFonts w:ascii="Calibri" w:eastAsia="Times New Roman" w:hAnsi="Calibri"/>
    </w:rPr>
  </w:style>
  <w:style w:type="character" w:styleId="Referinnotdesubsol">
    <w:name w:val="footnote reference"/>
    <w:uiPriority w:val="99"/>
    <w:semiHidden/>
    <w:unhideWhenUsed/>
    <w:rsid w:val="00BE1CEA"/>
    <w:rPr>
      <w:vertAlign w:val="superscript"/>
    </w:rPr>
  </w:style>
  <w:style w:type="character" w:customStyle="1" w:styleId="st">
    <w:name w:val="st"/>
    <w:rsid w:val="00BE1CEA"/>
  </w:style>
  <w:style w:type="paragraph" w:styleId="NormalWeb">
    <w:name w:val="Normal (Web)"/>
    <w:basedOn w:val="Normal"/>
    <w:uiPriority w:val="99"/>
    <w:unhideWhenUsed/>
    <w:rsid w:val="009047A8"/>
    <w:pPr>
      <w:spacing w:before="100" w:beforeAutospacing="1" w:after="100" w:afterAutospacing="1"/>
    </w:pPr>
    <w:rPr>
      <w:rFonts w:ascii="Times New Roman" w:eastAsia="Times New Roman" w:hAnsi="Times New Roman"/>
      <w:sz w:val="24"/>
      <w:szCs w:val="24"/>
      <w:lang w:val="ro-RO" w:eastAsia="ro-RO"/>
    </w:rPr>
  </w:style>
  <w:style w:type="character" w:customStyle="1" w:styleId="slitttl">
    <w:name w:val="s_lit_ttl"/>
    <w:basedOn w:val="Fontdeparagrafimplicit"/>
    <w:rsid w:val="00CD190E"/>
  </w:style>
  <w:style w:type="character" w:customStyle="1" w:styleId="slitbdy">
    <w:name w:val="s_lit_bdy"/>
    <w:basedOn w:val="Fontdeparagrafimplicit"/>
    <w:rsid w:val="00CD190E"/>
  </w:style>
  <w:style w:type="character" w:customStyle="1" w:styleId="Titlu3Caracter">
    <w:name w:val="Titlu 3 Caracter"/>
    <w:basedOn w:val="Fontdeparagrafimplicit"/>
    <w:link w:val="Titlu3"/>
    <w:uiPriority w:val="9"/>
    <w:semiHidden/>
    <w:rsid w:val="005C05A9"/>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194140">
      <w:bodyDiv w:val="1"/>
      <w:marLeft w:val="0"/>
      <w:marRight w:val="0"/>
      <w:marTop w:val="0"/>
      <w:marBottom w:val="0"/>
      <w:divBdr>
        <w:top w:val="none" w:sz="0" w:space="0" w:color="auto"/>
        <w:left w:val="none" w:sz="0" w:space="0" w:color="auto"/>
        <w:bottom w:val="none" w:sz="0" w:space="0" w:color="auto"/>
        <w:right w:val="none" w:sz="0" w:space="0" w:color="auto"/>
      </w:divBdr>
    </w:div>
    <w:div w:id="77530569">
      <w:bodyDiv w:val="1"/>
      <w:marLeft w:val="0"/>
      <w:marRight w:val="0"/>
      <w:marTop w:val="0"/>
      <w:marBottom w:val="0"/>
      <w:divBdr>
        <w:top w:val="none" w:sz="0" w:space="0" w:color="auto"/>
        <w:left w:val="none" w:sz="0" w:space="0" w:color="auto"/>
        <w:bottom w:val="none" w:sz="0" w:space="0" w:color="auto"/>
        <w:right w:val="none" w:sz="0" w:space="0" w:color="auto"/>
      </w:divBdr>
      <w:divsChild>
        <w:div w:id="46608513">
          <w:marLeft w:val="547"/>
          <w:marRight w:val="0"/>
          <w:marTop w:val="0"/>
          <w:marBottom w:val="0"/>
          <w:divBdr>
            <w:top w:val="none" w:sz="0" w:space="0" w:color="auto"/>
            <w:left w:val="none" w:sz="0" w:space="0" w:color="auto"/>
            <w:bottom w:val="none" w:sz="0" w:space="0" w:color="auto"/>
            <w:right w:val="none" w:sz="0" w:space="0" w:color="auto"/>
          </w:divBdr>
        </w:div>
        <w:div w:id="927467631">
          <w:marLeft w:val="547"/>
          <w:marRight w:val="0"/>
          <w:marTop w:val="0"/>
          <w:marBottom w:val="0"/>
          <w:divBdr>
            <w:top w:val="none" w:sz="0" w:space="0" w:color="auto"/>
            <w:left w:val="none" w:sz="0" w:space="0" w:color="auto"/>
            <w:bottom w:val="none" w:sz="0" w:space="0" w:color="auto"/>
            <w:right w:val="none" w:sz="0" w:space="0" w:color="auto"/>
          </w:divBdr>
        </w:div>
      </w:divsChild>
    </w:div>
    <w:div w:id="147014563">
      <w:bodyDiv w:val="1"/>
      <w:marLeft w:val="0"/>
      <w:marRight w:val="0"/>
      <w:marTop w:val="0"/>
      <w:marBottom w:val="0"/>
      <w:divBdr>
        <w:top w:val="none" w:sz="0" w:space="0" w:color="auto"/>
        <w:left w:val="none" w:sz="0" w:space="0" w:color="auto"/>
        <w:bottom w:val="none" w:sz="0" w:space="0" w:color="auto"/>
        <w:right w:val="none" w:sz="0" w:space="0" w:color="auto"/>
      </w:divBdr>
      <w:divsChild>
        <w:div w:id="1529021981">
          <w:marLeft w:val="547"/>
          <w:marRight w:val="0"/>
          <w:marTop w:val="0"/>
          <w:marBottom w:val="0"/>
          <w:divBdr>
            <w:top w:val="none" w:sz="0" w:space="0" w:color="auto"/>
            <w:left w:val="none" w:sz="0" w:space="0" w:color="auto"/>
            <w:bottom w:val="none" w:sz="0" w:space="0" w:color="auto"/>
            <w:right w:val="none" w:sz="0" w:space="0" w:color="auto"/>
          </w:divBdr>
        </w:div>
      </w:divsChild>
    </w:div>
    <w:div w:id="289628186">
      <w:bodyDiv w:val="1"/>
      <w:marLeft w:val="0"/>
      <w:marRight w:val="0"/>
      <w:marTop w:val="0"/>
      <w:marBottom w:val="0"/>
      <w:divBdr>
        <w:top w:val="none" w:sz="0" w:space="0" w:color="auto"/>
        <w:left w:val="none" w:sz="0" w:space="0" w:color="auto"/>
        <w:bottom w:val="none" w:sz="0" w:space="0" w:color="auto"/>
        <w:right w:val="none" w:sz="0" w:space="0" w:color="auto"/>
      </w:divBdr>
      <w:divsChild>
        <w:div w:id="74521422">
          <w:marLeft w:val="0"/>
          <w:marRight w:val="0"/>
          <w:marTop w:val="0"/>
          <w:marBottom w:val="0"/>
          <w:divBdr>
            <w:top w:val="none" w:sz="0" w:space="0" w:color="auto"/>
            <w:left w:val="none" w:sz="0" w:space="0" w:color="auto"/>
            <w:bottom w:val="none" w:sz="0" w:space="0" w:color="auto"/>
            <w:right w:val="none" w:sz="0" w:space="0" w:color="auto"/>
          </w:divBdr>
        </w:div>
      </w:divsChild>
    </w:div>
    <w:div w:id="470758662">
      <w:bodyDiv w:val="1"/>
      <w:marLeft w:val="0"/>
      <w:marRight w:val="0"/>
      <w:marTop w:val="0"/>
      <w:marBottom w:val="0"/>
      <w:divBdr>
        <w:top w:val="none" w:sz="0" w:space="0" w:color="auto"/>
        <w:left w:val="none" w:sz="0" w:space="0" w:color="auto"/>
        <w:bottom w:val="none" w:sz="0" w:space="0" w:color="auto"/>
        <w:right w:val="none" w:sz="0" w:space="0" w:color="auto"/>
      </w:divBdr>
      <w:divsChild>
        <w:div w:id="1324773992">
          <w:marLeft w:val="0"/>
          <w:marRight w:val="0"/>
          <w:marTop w:val="0"/>
          <w:marBottom w:val="0"/>
          <w:divBdr>
            <w:top w:val="none" w:sz="0" w:space="0" w:color="auto"/>
            <w:left w:val="none" w:sz="0" w:space="0" w:color="auto"/>
            <w:bottom w:val="none" w:sz="0" w:space="0" w:color="auto"/>
            <w:right w:val="none" w:sz="0" w:space="0" w:color="auto"/>
          </w:divBdr>
        </w:div>
      </w:divsChild>
    </w:div>
    <w:div w:id="520559102">
      <w:bodyDiv w:val="1"/>
      <w:marLeft w:val="0"/>
      <w:marRight w:val="0"/>
      <w:marTop w:val="0"/>
      <w:marBottom w:val="0"/>
      <w:divBdr>
        <w:top w:val="none" w:sz="0" w:space="0" w:color="auto"/>
        <w:left w:val="none" w:sz="0" w:space="0" w:color="auto"/>
        <w:bottom w:val="none" w:sz="0" w:space="0" w:color="auto"/>
        <w:right w:val="none" w:sz="0" w:space="0" w:color="auto"/>
      </w:divBdr>
      <w:divsChild>
        <w:div w:id="2007856290">
          <w:marLeft w:val="0"/>
          <w:marRight w:val="0"/>
          <w:marTop w:val="0"/>
          <w:marBottom w:val="0"/>
          <w:divBdr>
            <w:top w:val="none" w:sz="0" w:space="0" w:color="auto"/>
            <w:left w:val="none" w:sz="0" w:space="0" w:color="auto"/>
            <w:bottom w:val="none" w:sz="0" w:space="0" w:color="auto"/>
            <w:right w:val="none" w:sz="0" w:space="0" w:color="auto"/>
          </w:divBdr>
        </w:div>
      </w:divsChild>
    </w:div>
    <w:div w:id="784886183">
      <w:bodyDiv w:val="1"/>
      <w:marLeft w:val="0"/>
      <w:marRight w:val="0"/>
      <w:marTop w:val="0"/>
      <w:marBottom w:val="0"/>
      <w:divBdr>
        <w:top w:val="none" w:sz="0" w:space="0" w:color="auto"/>
        <w:left w:val="none" w:sz="0" w:space="0" w:color="auto"/>
        <w:bottom w:val="none" w:sz="0" w:space="0" w:color="auto"/>
        <w:right w:val="none" w:sz="0" w:space="0" w:color="auto"/>
      </w:divBdr>
    </w:div>
    <w:div w:id="799034026">
      <w:bodyDiv w:val="1"/>
      <w:marLeft w:val="0"/>
      <w:marRight w:val="0"/>
      <w:marTop w:val="0"/>
      <w:marBottom w:val="0"/>
      <w:divBdr>
        <w:top w:val="none" w:sz="0" w:space="0" w:color="auto"/>
        <w:left w:val="none" w:sz="0" w:space="0" w:color="auto"/>
        <w:bottom w:val="none" w:sz="0" w:space="0" w:color="auto"/>
        <w:right w:val="none" w:sz="0" w:space="0" w:color="auto"/>
      </w:divBdr>
    </w:div>
    <w:div w:id="969288321">
      <w:bodyDiv w:val="1"/>
      <w:marLeft w:val="0"/>
      <w:marRight w:val="0"/>
      <w:marTop w:val="0"/>
      <w:marBottom w:val="0"/>
      <w:divBdr>
        <w:top w:val="none" w:sz="0" w:space="0" w:color="auto"/>
        <w:left w:val="none" w:sz="0" w:space="0" w:color="auto"/>
        <w:bottom w:val="none" w:sz="0" w:space="0" w:color="auto"/>
        <w:right w:val="none" w:sz="0" w:space="0" w:color="auto"/>
      </w:divBdr>
    </w:div>
    <w:div w:id="1066222230">
      <w:bodyDiv w:val="1"/>
      <w:marLeft w:val="0"/>
      <w:marRight w:val="0"/>
      <w:marTop w:val="0"/>
      <w:marBottom w:val="0"/>
      <w:divBdr>
        <w:top w:val="none" w:sz="0" w:space="0" w:color="auto"/>
        <w:left w:val="none" w:sz="0" w:space="0" w:color="auto"/>
        <w:bottom w:val="none" w:sz="0" w:space="0" w:color="auto"/>
        <w:right w:val="none" w:sz="0" w:space="0" w:color="auto"/>
      </w:divBdr>
      <w:divsChild>
        <w:div w:id="1679307010">
          <w:marLeft w:val="0"/>
          <w:marRight w:val="0"/>
          <w:marTop w:val="0"/>
          <w:marBottom w:val="0"/>
          <w:divBdr>
            <w:top w:val="none" w:sz="0" w:space="0" w:color="auto"/>
            <w:left w:val="none" w:sz="0" w:space="0" w:color="auto"/>
            <w:bottom w:val="none" w:sz="0" w:space="0" w:color="auto"/>
            <w:right w:val="none" w:sz="0" w:space="0" w:color="auto"/>
          </w:divBdr>
        </w:div>
      </w:divsChild>
    </w:div>
    <w:div w:id="1096286779">
      <w:bodyDiv w:val="1"/>
      <w:marLeft w:val="0"/>
      <w:marRight w:val="0"/>
      <w:marTop w:val="0"/>
      <w:marBottom w:val="0"/>
      <w:divBdr>
        <w:top w:val="none" w:sz="0" w:space="0" w:color="auto"/>
        <w:left w:val="none" w:sz="0" w:space="0" w:color="auto"/>
        <w:bottom w:val="none" w:sz="0" w:space="0" w:color="auto"/>
        <w:right w:val="none" w:sz="0" w:space="0" w:color="auto"/>
      </w:divBdr>
    </w:div>
    <w:div w:id="1160925677">
      <w:bodyDiv w:val="1"/>
      <w:marLeft w:val="0"/>
      <w:marRight w:val="0"/>
      <w:marTop w:val="0"/>
      <w:marBottom w:val="0"/>
      <w:divBdr>
        <w:top w:val="none" w:sz="0" w:space="0" w:color="auto"/>
        <w:left w:val="none" w:sz="0" w:space="0" w:color="auto"/>
        <w:bottom w:val="none" w:sz="0" w:space="0" w:color="auto"/>
        <w:right w:val="none" w:sz="0" w:space="0" w:color="auto"/>
      </w:divBdr>
    </w:div>
    <w:div w:id="1203177352">
      <w:bodyDiv w:val="1"/>
      <w:marLeft w:val="0"/>
      <w:marRight w:val="0"/>
      <w:marTop w:val="0"/>
      <w:marBottom w:val="0"/>
      <w:divBdr>
        <w:top w:val="none" w:sz="0" w:space="0" w:color="auto"/>
        <w:left w:val="none" w:sz="0" w:space="0" w:color="auto"/>
        <w:bottom w:val="none" w:sz="0" w:space="0" w:color="auto"/>
        <w:right w:val="none" w:sz="0" w:space="0" w:color="auto"/>
      </w:divBdr>
    </w:div>
    <w:div w:id="1237662700">
      <w:bodyDiv w:val="1"/>
      <w:marLeft w:val="0"/>
      <w:marRight w:val="0"/>
      <w:marTop w:val="0"/>
      <w:marBottom w:val="0"/>
      <w:divBdr>
        <w:top w:val="none" w:sz="0" w:space="0" w:color="auto"/>
        <w:left w:val="none" w:sz="0" w:space="0" w:color="auto"/>
        <w:bottom w:val="none" w:sz="0" w:space="0" w:color="auto"/>
        <w:right w:val="none" w:sz="0" w:space="0" w:color="auto"/>
      </w:divBdr>
      <w:divsChild>
        <w:div w:id="1892493907">
          <w:marLeft w:val="0"/>
          <w:marRight w:val="0"/>
          <w:marTop w:val="0"/>
          <w:marBottom w:val="0"/>
          <w:divBdr>
            <w:top w:val="none" w:sz="0" w:space="0" w:color="auto"/>
            <w:left w:val="none" w:sz="0" w:space="0" w:color="auto"/>
            <w:bottom w:val="none" w:sz="0" w:space="0" w:color="auto"/>
            <w:right w:val="none" w:sz="0" w:space="0" w:color="auto"/>
          </w:divBdr>
        </w:div>
      </w:divsChild>
    </w:div>
    <w:div w:id="1270434822">
      <w:bodyDiv w:val="1"/>
      <w:marLeft w:val="0"/>
      <w:marRight w:val="0"/>
      <w:marTop w:val="0"/>
      <w:marBottom w:val="0"/>
      <w:divBdr>
        <w:top w:val="none" w:sz="0" w:space="0" w:color="auto"/>
        <w:left w:val="none" w:sz="0" w:space="0" w:color="auto"/>
        <w:bottom w:val="none" w:sz="0" w:space="0" w:color="auto"/>
        <w:right w:val="none" w:sz="0" w:space="0" w:color="auto"/>
      </w:divBdr>
    </w:div>
    <w:div w:id="1371682194">
      <w:bodyDiv w:val="1"/>
      <w:marLeft w:val="0"/>
      <w:marRight w:val="0"/>
      <w:marTop w:val="0"/>
      <w:marBottom w:val="0"/>
      <w:divBdr>
        <w:top w:val="none" w:sz="0" w:space="0" w:color="auto"/>
        <w:left w:val="none" w:sz="0" w:space="0" w:color="auto"/>
        <w:bottom w:val="none" w:sz="0" w:space="0" w:color="auto"/>
        <w:right w:val="none" w:sz="0" w:space="0" w:color="auto"/>
      </w:divBdr>
      <w:divsChild>
        <w:div w:id="692415431">
          <w:marLeft w:val="0"/>
          <w:marRight w:val="0"/>
          <w:marTop w:val="0"/>
          <w:marBottom w:val="0"/>
          <w:divBdr>
            <w:top w:val="none" w:sz="0" w:space="0" w:color="auto"/>
            <w:left w:val="none" w:sz="0" w:space="0" w:color="auto"/>
            <w:bottom w:val="none" w:sz="0" w:space="0" w:color="auto"/>
            <w:right w:val="none" w:sz="0" w:space="0" w:color="auto"/>
          </w:divBdr>
        </w:div>
      </w:divsChild>
    </w:div>
    <w:div w:id="1531071945">
      <w:bodyDiv w:val="1"/>
      <w:marLeft w:val="0"/>
      <w:marRight w:val="0"/>
      <w:marTop w:val="0"/>
      <w:marBottom w:val="0"/>
      <w:divBdr>
        <w:top w:val="none" w:sz="0" w:space="0" w:color="auto"/>
        <w:left w:val="none" w:sz="0" w:space="0" w:color="auto"/>
        <w:bottom w:val="none" w:sz="0" w:space="0" w:color="auto"/>
        <w:right w:val="none" w:sz="0" w:space="0" w:color="auto"/>
      </w:divBdr>
      <w:divsChild>
        <w:div w:id="1135634268">
          <w:marLeft w:val="0"/>
          <w:marRight w:val="0"/>
          <w:marTop w:val="0"/>
          <w:marBottom w:val="0"/>
          <w:divBdr>
            <w:top w:val="none" w:sz="0" w:space="0" w:color="auto"/>
            <w:left w:val="none" w:sz="0" w:space="0" w:color="auto"/>
            <w:bottom w:val="none" w:sz="0" w:space="0" w:color="auto"/>
            <w:right w:val="none" w:sz="0" w:space="0" w:color="auto"/>
          </w:divBdr>
        </w:div>
      </w:divsChild>
    </w:div>
    <w:div w:id="1539656563">
      <w:bodyDiv w:val="1"/>
      <w:marLeft w:val="0"/>
      <w:marRight w:val="0"/>
      <w:marTop w:val="0"/>
      <w:marBottom w:val="0"/>
      <w:divBdr>
        <w:top w:val="none" w:sz="0" w:space="0" w:color="auto"/>
        <w:left w:val="none" w:sz="0" w:space="0" w:color="auto"/>
        <w:bottom w:val="none" w:sz="0" w:space="0" w:color="auto"/>
        <w:right w:val="none" w:sz="0" w:space="0" w:color="auto"/>
      </w:divBdr>
      <w:divsChild>
        <w:div w:id="144320307">
          <w:marLeft w:val="0"/>
          <w:marRight w:val="0"/>
          <w:marTop w:val="0"/>
          <w:marBottom w:val="0"/>
          <w:divBdr>
            <w:top w:val="none" w:sz="0" w:space="0" w:color="auto"/>
            <w:left w:val="none" w:sz="0" w:space="0" w:color="auto"/>
            <w:bottom w:val="none" w:sz="0" w:space="0" w:color="auto"/>
            <w:right w:val="none" w:sz="0" w:space="0" w:color="auto"/>
          </w:divBdr>
        </w:div>
      </w:divsChild>
    </w:div>
    <w:div w:id="1593275762">
      <w:bodyDiv w:val="1"/>
      <w:marLeft w:val="0"/>
      <w:marRight w:val="0"/>
      <w:marTop w:val="0"/>
      <w:marBottom w:val="0"/>
      <w:divBdr>
        <w:top w:val="none" w:sz="0" w:space="0" w:color="auto"/>
        <w:left w:val="none" w:sz="0" w:space="0" w:color="auto"/>
        <w:bottom w:val="none" w:sz="0" w:space="0" w:color="auto"/>
        <w:right w:val="none" w:sz="0" w:space="0" w:color="auto"/>
      </w:divBdr>
      <w:divsChild>
        <w:div w:id="210967256">
          <w:marLeft w:val="0"/>
          <w:marRight w:val="0"/>
          <w:marTop w:val="0"/>
          <w:marBottom w:val="0"/>
          <w:divBdr>
            <w:top w:val="none" w:sz="0" w:space="0" w:color="auto"/>
            <w:left w:val="none" w:sz="0" w:space="0" w:color="auto"/>
            <w:bottom w:val="none" w:sz="0" w:space="0" w:color="auto"/>
            <w:right w:val="none" w:sz="0" w:space="0" w:color="auto"/>
          </w:divBdr>
        </w:div>
      </w:divsChild>
    </w:div>
    <w:div w:id="1641496778">
      <w:bodyDiv w:val="1"/>
      <w:marLeft w:val="0"/>
      <w:marRight w:val="0"/>
      <w:marTop w:val="0"/>
      <w:marBottom w:val="0"/>
      <w:divBdr>
        <w:top w:val="none" w:sz="0" w:space="0" w:color="auto"/>
        <w:left w:val="none" w:sz="0" w:space="0" w:color="auto"/>
        <w:bottom w:val="none" w:sz="0" w:space="0" w:color="auto"/>
        <w:right w:val="none" w:sz="0" w:space="0" w:color="auto"/>
      </w:divBdr>
      <w:divsChild>
        <w:div w:id="1979262831">
          <w:marLeft w:val="0"/>
          <w:marRight w:val="0"/>
          <w:marTop w:val="0"/>
          <w:marBottom w:val="0"/>
          <w:divBdr>
            <w:top w:val="none" w:sz="0" w:space="0" w:color="auto"/>
            <w:left w:val="none" w:sz="0" w:space="0" w:color="auto"/>
            <w:bottom w:val="none" w:sz="0" w:space="0" w:color="auto"/>
            <w:right w:val="none" w:sz="0" w:space="0" w:color="auto"/>
          </w:divBdr>
        </w:div>
      </w:divsChild>
    </w:div>
    <w:div w:id="1675257457">
      <w:bodyDiv w:val="1"/>
      <w:marLeft w:val="0"/>
      <w:marRight w:val="0"/>
      <w:marTop w:val="0"/>
      <w:marBottom w:val="0"/>
      <w:divBdr>
        <w:top w:val="none" w:sz="0" w:space="0" w:color="auto"/>
        <w:left w:val="none" w:sz="0" w:space="0" w:color="auto"/>
        <w:bottom w:val="none" w:sz="0" w:space="0" w:color="auto"/>
        <w:right w:val="none" w:sz="0" w:space="0" w:color="auto"/>
      </w:divBdr>
    </w:div>
    <w:div w:id="1779253250">
      <w:bodyDiv w:val="1"/>
      <w:marLeft w:val="0"/>
      <w:marRight w:val="0"/>
      <w:marTop w:val="0"/>
      <w:marBottom w:val="0"/>
      <w:divBdr>
        <w:top w:val="none" w:sz="0" w:space="0" w:color="auto"/>
        <w:left w:val="none" w:sz="0" w:space="0" w:color="auto"/>
        <w:bottom w:val="none" w:sz="0" w:space="0" w:color="auto"/>
        <w:right w:val="none" w:sz="0" w:space="0" w:color="auto"/>
      </w:divBdr>
      <w:divsChild>
        <w:div w:id="255023827">
          <w:marLeft w:val="0"/>
          <w:marRight w:val="0"/>
          <w:marTop w:val="0"/>
          <w:marBottom w:val="0"/>
          <w:divBdr>
            <w:top w:val="none" w:sz="0" w:space="0" w:color="auto"/>
            <w:left w:val="none" w:sz="0" w:space="0" w:color="auto"/>
            <w:bottom w:val="none" w:sz="0" w:space="0" w:color="auto"/>
            <w:right w:val="none" w:sz="0" w:space="0" w:color="auto"/>
          </w:divBdr>
        </w:div>
      </w:divsChild>
    </w:div>
    <w:div w:id="1863518998">
      <w:bodyDiv w:val="1"/>
      <w:marLeft w:val="0"/>
      <w:marRight w:val="0"/>
      <w:marTop w:val="0"/>
      <w:marBottom w:val="0"/>
      <w:divBdr>
        <w:top w:val="none" w:sz="0" w:space="0" w:color="auto"/>
        <w:left w:val="none" w:sz="0" w:space="0" w:color="auto"/>
        <w:bottom w:val="none" w:sz="0" w:space="0" w:color="auto"/>
        <w:right w:val="none" w:sz="0" w:space="0" w:color="auto"/>
      </w:divBdr>
    </w:div>
    <w:div w:id="1917546780">
      <w:bodyDiv w:val="1"/>
      <w:marLeft w:val="0"/>
      <w:marRight w:val="0"/>
      <w:marTop w:val="0"/>
      <w:marBottom w:val="0"/>
      <w:divBdr>
        <w:top w:val="none" w:sz="0" w:space="0" w:color="auto"/>
        <w:left w:val="none" w:sz="0" w:space="0" w:color="auto"/>
        <w:bottom w:val="none" w:sz="0" w:space="0" w:color="auto"/>
        <w:right w:val="none" w:sz="0" w:space="0" w:color="auto"/>
      </w:divBdr>
      <w:divsChild>
        <w:div w:id="641810259">
          <w:marLeft w:val="0"/>
          <w:marRight w:val="0"/>
          <w:marTop w:val="0"/>
          <w:marBottom w:val="0"/>
          <w:divBdr>
            <w:top w:val="none" w:sz="0" w:space="0" w:color="auto"/>
            <w:left w:val="none" w:sz="0" w:space="0" w:color="auto"/>
            <w:bottom w:val="none" w:sz="0" w:space="0" w:color="auto"/>
            <w:right w:val="none" w:sz="0" w:space="0" w:color="auto"/>
          </w:divBdr>
        </w:div>
      </w:divsChild>
    </w:div>
    <w:div w:id="1954289739">
      <w:bodyDiv w:val="1"/>
      <w:marLeft w:val="0"/>
      <w:marRight w:val="0"/>
      <w:marTop w:val="0"/>
      <w:marBottom w:val="0"/>
      <w:divBdr>
        <w:top w:val="none" w:sz="0" w:space="0" w:color="auto"/>
        <w:left w:val="none" w:sz="0" w:space="0" w:color="auto"/>
        <w:bottom w:val="none" w:sz="0" w:space="0" w:color="auto"/>
        <w:right w:val="none" w:sz="0" w:space="0" w:color="auto"/>
      </w:divBdr>
    </w:div>
    <w:div w:id="1983804001">
      <w:bodyDiv w:val="1"/>
      <w:marLeft w:val="0"/>
      <w:marRight w:val="0"/>
      <w:marTop w:val="0"/>
      <w:marBottom w:val="0"/>
      <w:divBdr>
        <w:top w:val="none" w:sz="0" w:space="0" w:color="auto"/>
        <w:left w:val="none" w:sz="0" w:space="0" w:color="auto"/>
        <w:bottom w:val="none" w:sz="0" w:space="0" w:color="auto"/>
        <w:right w:val="none" w:sz="0" w:space="0" w:color="auto"/>
      </w:divBdr>
      <w:divsChild>
        <w:div w:id="1521894765">
          <w:marLeft w:val="0"/>
          <w:marRight w:val="0"/>
          <w:marTop w:val="0"/>
          <w:marBottom w:val="0"/>
          <w:divBdr>
            <w:top w:val="none" w:sz="0" w:space="0" w:color="auto"/>
            <w:left w:val="none" w:sz="0" w:space="0" w:color="auto"/>
            <w:bottom w:val="none" w:sz="0" w:space="0" w:color="auto"/>
            <w:right w:val="none" w:sz="0" w:space="0" w:color="auto"/>
          </w:divBdr>
        </w:div>
      </w:divsChild>
    </w:div>
    <w:div w:id="2005233552">
      <w:bodyDiv w:val="1"/>
      <w:marLeft w:val="0"/>
      <w:marRight w:val="0"/>
      <w:marTop w:val="0"/>
      <w:marBottom w:val="0"/>
      <w:divBdr>
        <w:top w:val="none" w:sz="0" w:space="0" w:color="auto"/>
        <w:left w:val="none" w:sz="0" w:space="0" w:color="auto"/>
        <w:bottom w:val="none" w:sz="0" w:space="0" w:color="auto"/>
        <w:right w:val="none" w:sz="0" w:space="0" w:color="auto"/>
      </w:divBdr>
    </w:div>
    <w:div w:id="2018849964">
      <w:bodyDiv w:val="1"/>
      <w:marLeft w:val="0"/>
      <w:marRight w:val="0"/>
      <w:marTop w:val="0"/>
      <w:marBottom w:val="0"/>
      <w:divBdr>
        <w:top w:val="none" w:sz="0" w:space="0" w:color="auto"/>
        <w:left w:val="none" w:sz="0" w:space="0" w:color="auto"/>
        <w:bottom w:val="none" w:sz="0" w:space="0" w:color="auto"/>
        <w:right w:val="none" w:sz="0" w:space="0" w:color="auto"/>
      </w:divBdr>
    </w:div>
    <w:div w:id="2085880200">
      <w:bodyDiv w:val="1"/>
      <w:marLeft w:val="0"/>
      <w:marRight w:val="0"/>
      <w:marTop w:val="0"/>
      <w:marBottom w:val="0"/>
      <w:divBdr>
        <w:top w:val="none" w:sz="0" w:space="0" w:color="auto"/>
        <w:left w:val="none" w:sz="0" w:space="0" w:color="auto"/>
        <w:bottom w:val="none" w:sz="0" w:space="0" w:color="auto"/>
        <w:right w:val="none" w:sz="0" w:space="0" w:color="auto"/>
      </w:divBdr>
      <w:divsChild>
        <w:div w:id="1942297922">
          <w:marLeft w:val="0"/>
          <w:marRight w:val="0"/>
          <w:marTop w:val="0"/>
          <w:marBottom w:val="0"/>
          <w:divBdr>
            <w:top w:val="none" w:sz="0" w:space="0" w:color="auto"/>
            <w:left w:val="none" w:sz="0" w:space="0" w:color="auto"/>
            <w:bottom w:val="none" w:sz="0" w:space="0" w:color="auto"/>
            <w:right w:val="none" w:sz="0" w:space="0" w:color="auto"/>
          </w:divBdr>
        </w:div>
      </w:divsChild>
    </w:div>
    <w:div w:id="2086107535">
      <w:bodyDiv w:val="1"/>
      <w:marLeft w:val="0"/>
      <w:marRight w:val="0"/>
      <w:marTop w:val="0"/>
      <w:marBottom w:val="0"/>
      <w:divBdr>
        <w:top w:val="none" w:sz="0" w:space="0" w:color="auto"/>
        <w:left w:val="none" w:sz="0" w:space="0" w:color="auto"/>
        <w:bottom w:val="none" w:sz="0" w:space="0" w:color="auto"/>
        <w:right w:val="none" w:sz="0" w:space="0" w:color="auto"/>
      </w:divBdr>
      <w:divsChild>
        <w:div w:id="1270166795">
          <w:marLeft w:val="0"/>
          <w:marRight w:val="0"/>
          <w:marTop w:val="0"/>
          <w:marBottom w:val="0"/>
          <w:divBdr>
            <w:top w:val="none" w:sz="0" w:space="0" w:color="auto"/>
            <w:left w:val="none" w:sz="0" w:space="0" w:color="auto"/>
            <w:bottom w:val="none" w:sz="0" w:space="0" w:color="auto"/>
            <w:right w:val="none" w:sz="0" w:space="0" w:color="auto"/>
          </w:divBdr>
        </w:div>
      </w:divsChild>
    </w:div>
    <w:div w:id="2103257424">
      <w:bodyDiv w:val="1"/>
      <w:marLeft w:val="0"/>
      <w:marRight w:val="0"/>
      <w:marTop w:val="0"/>
      <w:marBottom w:val="0"/>
      <w:divBdr>
        <w:top w:val="none" w:sz="0" w:space="0" w:color="auto"/>
        <w:left w:val="none" w:sz="0" w:space="0" w:color="auto"/>
        <w:bottom w:val="none" w:sz="0" w:space="0" w:color="auto"/>
        <w:right w:val="none" w:sz="0" w:space="0" w:color="auto"/>
      </w:divBdr>
      <w:divsChild>
        <w:div w:id="116590362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mailto:itmbotosani@itmbotosani.ro"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http://www.itmbotosani.ro" TargetMode="External"/><Relationship Id="rId1" Type="http://schemas.openxmlformats.org/officeDocument/2006/relationships/hyperlink" Target="mailto:itmbotosani@itmbotosani.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oxana.gavril\Desktop\TEMPLATE_IM-STEMA_PresedintieUE2019RO-GDPR_presa_RO(1pg+mesaj).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3F816-850B-426A-868E-F182FF50F6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TEMPLATE_IM-STEMA_PresedintieUE2019RO-GDPR_presa_RO(1pg+mesaj)</Template>
  <TotalTime>27</TotalTime>
  <Pages>4</Pages>
  <Words>806</Words>
  <Characters>4675</Characters>
  <Application>Microsoft Office Word</Application>
  <DocSecurity>0</DocSecurity>
  <Lines>38</Lines>
  <Paragraphs>10</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5471</CharactersWithSpaces>
  <SharedDoc>false</SharedDoc>
  <HLinks>
    <vt:vector size="6" baseType="variant">
      <vt:variant>
        <vt:i4>6750222</vt:i4>
      </vt:variant>
      <vt:variant>
        <vt:i4>0</vt:i4>
      </vt:variant>
      <vt:variant>
        <vt:i4>0</vt:i4>
      </vt:variant>
      <vt:variant>
        <vt:i4>5</vt:i4>
      </vt:variant>
      <vt:variant>
        <vt:lpwstr>mailto:presa@mmuncii.gov.ro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roxana.gavril</dc:creator>
  <cp:lastModifiedBy>Hritcu Carmen</cp:lastModifiedBy>
  <cp:revision>5</cp:revision>
  <cp:lastPrinted>2026-10-27T13:08:00Z</cp:lastPrinted>
  <dcterms:created xsi:type="dcterms:W3CDTF">2026-10-27T12:44:00Z</dcterms:created>
  <dcterms:modified xsi:type="dcterms:W3CDTF">2026-11-05T09:13:00Z</dcterms:modified>
</cp:coreProperties>
</file>