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0C23A" w14:textId="77777777" w:rsidR="00E80E3C" w:rsidRPr="005C4FAD" w:rsidRDefault="00BC48B1" w:rsidP="00E35F94">
      <w:pPr>
        <w:tabs>
          <w:tab w:val="left" w:pos="7230"/>
        </w:tabs>
        <w:spacing w:line="276" w:lineRule="auto"/>
        <w:ind w:left="7200"/>
        <w:rPr>
          <w:b/>
          <w:color w:val="FF0000"/>
          <w:sz w:val="24"/>
          <w:szCs w:val="24"/>
          <w:lang w:val="ro-RO"/>
        </w:rPr>
      </w:pPr>
      <w:r w:rsidRPr="00703FA5">
        <w:rPr>
          <w:sz w:val="24"/>
          <w:szCs w:val="24"/>
          <w:lang w:val="ro-RO"/>
        </w:rPr>
        <w:t xml:space="preserve">    </w:t>
      </w:r>
      <w:r w:rsidRPr="005C4FAD">
        <w:rPr>
          <w:b/>
          <w:color w:val="FF0000"/>
          <w:sz w:val="24"/>
          <w:szCs w:val="24"/>
          <w:lang w:val="ro-RO"/>
        </w:rPr>
        <w:t xml:space="preserve">     </w:t>
      </w:r>
    </w:p>
    <w:p w14:paraId="4D47FFAA" w14:textId="77777777" w:rsidR="00073ACF" w:rsidRPr="000D06FA" w:rsidRDefault="00E80E3C" w:rsidP="00073ACF">
      <w:pPr>
        <w:spacing w:line="276" w:lineRule="auto"/>
        <w:ind w:left="7200"/>
        <w:rPr>
          <w:sz w:val="24"/>
          <w:szCs w:val="24"/>
          <w:lang w:val="ro-RO"/>
        </w:rPr>
      </w:pPr>
      <w:r w:rsidRPr="000D06FA">
        <w:rPr>
          <w:sz w:val="24"/>
          <w:szCs w:val="24"/>
          <w:lang w:val="ro-RO"/>
        </w:rPr>
        <w:t xml:space="preserve">       </w:t>
      </w:r>
      <w:r w:rsidR="000D06FA" w:rsidRPr="000D06FA">
        <w:rPr>
          <w:sz w:val="24"/>
          <w:szCs w:val="24"/>
          <w:lang w:val="ro-RO"/>
        </w:rPr>
        <w:t>4593</w:t>
      </w:r>
      <w:r w:rsidR="003A2091" w:rsidRPr="000D06FA">
        <w:rPr>
          <w:sz w:val="24"/>
          <w:szCs w:val="24"/>
          <w:lang w:val="ro-RO"/>
        </w:rPr>
        <w:t>/</w:t>
      </w:r>
      <w:r w:rsidR="00073ACF" w:rsidRPr="000D06FA">
        <w:rPr>
          <w:sz w:val="24"/>
          <w:szCs w:val="24"/>
          <w:lang w:val="ro-RO"/>
        </w:rPr>
        <w:t>CR</w:t>
      </w:r>
      <w:r w:rsidR="00E2023C" w:rsidRPr="000D06FA">
        <w:rPr>
          <w:sz w:val="24"/>
          <w:szCs w:val="24"/>
          <w:lang w:val="ro-RO"/>
        </w:rPr>
        <w:t>CR</w:t>
      </w:r>
      <w:r w:rsidR="00073ACF" w:rsidRPr="000D06FA">
        <w:rPr>
          <w:sz w:val="24"/>
          <w:szCs w:val="24"/>
          <w:lang w:val="ro-RO"/>
        </w:rPr>
        <w:t>P/</w:t>
      </w:r>
      <w:r w:rsidR="000D06FA">
        <w:rPr>
          <w:sz w:val="24"/>
          <w:szCs w:val="24"/>
          <w:lang w:val="ro-RO"/>
        </w:rPr>
        <w:t>2</w:t>
      </w:r>
      <w:r w:rsidR="003F212F" w:rsidRPr="000D06FA">
        <w:rPr>
          <w:sz w:val="24"/>
          <w:szCs w:val="24"/>
          <w:lang w:val="ro-RO"/>
        </w:rPr>
        <w:t>0</w:t>
      </w:r>
      <w:r w:rsidR="00071CB5" w:rsidRPr="000D06FA">
        <w:rPr>
          <w:sz w:val="24"/>
          <w:szCs w:val="24"/>
          <w:lang w:val="ro-RO"/>
        </w:rPr>
        <w:t>.07.2026</w:t>
      </w:r>
    </w:p>
    <w:p w14:paraId="5E27F95E" w14:textId="77777777" w:rsidR="00073ACF" w:rsidRPr="005E49AA" w:rsidRDefault="00073ACF" w:rsidP="0051698F">
      <w:pPr>
        <w:spacing w:line="276" w:lineRule="auto"/>
        <w:ind w:left="1134"/>
        <w:rPr>
          <w:b/>
          <w:color w:val="FF0000"/>
          <w:sz w:val="24"/>
          <w:szCs w:val="24"/>
        </w:rPr>
      </w:pPr>
      <w:r w:rsidRPr="005E49AA">
        <w:rPr>
          <w:color w:val="FF0000"/>
          <w:sz w:val="24"/>
          <w:szCs w:val="24"/>
        </w:rPr>
        <w:tab/>
      </w:r>
      <w:r w:rsidRPr="005E49AA">
        <w:rPr>
          <w:color w:val="FF0000"/>
          <w:sz w:val="24"/>
          <w:szCs w:val="24"/>
        </w:rPr>
        <w:tab/>
      </w:r>
      <w:r w:rsidRPr="005E49AA">
        <w:rPr>
          <w:color w:val="FF0000"/>
          <w:sz w:val="24"/>
          <w:szCs w:val="24"/>
        </w:rPr>
        <w:tab/>
      </w:r>
      <w:r w:rsidRPr="005E49AA">
        <w:rPr>
          <w:b/>
          <w:color w:val="FF0000"/>
          <w:sz w:val="24"/>
          <w:szCs w:val="24"/>
        </w:rPr>
        <w:t xml:space="preserve"> </w:t>
      </w:r>
    </w:p>
    <w:p w14:paraId="3E967878" w14:textId="77777777" w:rsidR="000D06FA" w:rsidRDefault="000D06FA" w:rsidP="000D06FA">
      <w:pPr>
        <w:tabs>
          <w:tab w:val="left" w:pos="1515"/>
        </w:tabs>
        <w:rPr>
          <w:b/>
          <w:sz w:val="24"/>
          <w:szCs w:val="24"/>
          <w:lang w:val="ro-RO"/>
        </w:rPr>
      </w:pPr>
    </w:p>
    <w:p w14:paraId="2D986DF5" w14:textId="77777777" w:rsidR="000D06FA" w:rsidRDefault="000D06FA" w:rsidP="000D06FA">
      <w:pPr>
        <w:tabs>
          <w:tab w:val="left" w:pos="1515"/>
        </w:tabs>
        <w:ind w:left="1134"/>
        <w:rPr>
          <w:sz w:val="24"/>
          <w:szCs w:val="24"/>
          <w:lang w:val="ro-RO"/>
        </w:rPr>
      </w:pPr>
      <w:r>
        <w:rPr>
          <w:b/>
          <w:sz w:val="24"/>
          <w:szCs w:val="24"/>
          <w:lang w:val="ro-RO"/>
        </w:rPr>
        <w:t>Comunicat de presă privind PROMOVAREA NEGOCIERII COLECTIVE LA NIVELUL ANGAJATORILOR DIN SECTORUL PUBLIC ȘI DIN SECTORUL PRIVAT</w:t>
      </w:r>
    </w:p>
    <w:p w14:paraId="4BBF2C17" w14:textId="77777777" w:rsidR="000D06FA" w:rsidRDefault="000D06FA" w:rsidP="000D06FA">
      <w:pPr>
        <w:tabs>
          <w:tab w:val="left" w:pos="1515"/>
        </w:tabs>
        <w:ind w:left="1134"/>
        <w:jc w:val="both"/>
        <w:rPr>
          <w:sz w:val="24"/>
          <w:szCs w:val="24"/>
          <w:lang w:val="ro-RO"/>
        </w:rPr>
      </w:pPr>
    </w:p>
    <w:p w14:paraId="000B5144" w14:textId="77777777" w:rsidR="000D06FA" w:rsidRDefault="000D06FA" w:rsidP="000D06FA">
      <w:pPr>
        <w:tabs>
          <w:tab w:val="left" w:pos="1515"/>
        </w:tabs>
        <w:ind w:left="1134"/>
        <w:jc w:val="both"/>
        <w:rPr>
          <w:sz w:val="24"/>
          <w:szCs w:val="24"/>
          <w:lang w:val="ro-RO"/>
        </w:rPr>
      </w:pPr>
      <w:r>
        <w:rPr>
          <w:sz w:val="24"/>
          <w:szCs w:val="24"/>
          <w:lang w:val="ro-RO"/>
        </w:rPr>
        <w:t xml:space="preserve">Pentru consolidarea relațiilor de muncă și asigurarea respectării drepturilor salariaților, </w:t>
      </w:r>
      <w:r>
        <w:rPr>
          <w:i/>
          <w:sz w:val="24"/>
          <w:szCs w:val="24"/>
          <w:lang w:val="ro-RO"/>
        </w:rPr>
        <w:t xml:space="preserve">până la data de 31 decembrie 2026, Inspectoratul Teritorial de Muncă Botoșani continuă </w:t>
      </w:r>
      <w:r>
        <w:rPr>
          <w:b/>
          <w:i/>
          <w:sz w:val="24"/>
          <w:szCs w:val="24"/>
          <w:lang w:val="ro-RO"/>
        </w:rPr>
        <w:t>Campania Națională de informare pentru promovarea negocierilor colective la nivelul angajatorilor din sectorul privat și din sectorul public</w:t>
      </w:r>
      <w:r>
        <w:rPr>
          <w:i/>
          <w:sz w:val="24"/>
          <w:szCs w:val="24"/>
          <w:lang w:val="ro-RO"/>
        </w:rPr>
        <w:t>.</w:t>
      </w:r>
    </w:p>
    <w:p w14:paraId="4D394830" w14:textId="77777777" w:rsidR="000D06FA" w:rsidRDefault="000D06FA" w:rsidP="000D06FA">
      <w:pPr>
        <w:tabs>
          <w:tab w:val="left" w:pos="1515"/>
        </w:tabs>
        <w:ind w:left="1134"/>
        <w:jc w:val="both"/>
        <w:rPr>
          <w:sz w:val="24"/>
          <w:szCs w:val="24"/>
          <w:lang w:val="ro-RO"/>
        </w:rPr>
      </w:pPr>
      <w:r>
        <w:rPr>
          <w:sz w:val="24"/>
          <w:szCs w:val="24"/>
          <w:lang w:val="ro-RO"/>
        </w:rPr>
        <w:t xml:space="preserve">În acest context, reiterăm faptul că </w:t>
      </w:r>
      <w:r>
        <w:rPr>
          <w:i/>
          <w:sz w:val="24"/>
          <w:szCs w:val="24"/>
          <w:lang w:val="ro-RO"/>
        </w:rPr>
        <w:t xml:space="preserve">negocierea colectivă este obligatorie la nivelul </w:t>
      </w:r>
      <w:proofErr w:type="spellStart"/>
      <w:r>
        <w:rPr>
          <w:i/>
          <w:sz w:val="24"/>
          <w:szCs w:val="24"/>
          <w:lang w:val="ro-RO"/>
        </w:rPr>
        <w:t>unităţilor</w:t>
      </w:r>
      <w:proofErr w:type="spellEnd"/>
      <w:r>
        <w:rPr>
          <w:i/>
          <w:sz w:val="24"/>
          <w:szCs w:val="24"/>
          <w:lang w:val="ro-RO"/>
        </w:rPr>
        <w:t xml:space="preserve"> care au cel </w:t>
      </w:r>
      <w:proofErr w:type="spellStart"/>
      <w:r>
        <w:rPr>
          <w:i/>
          <w:sz w:val="24"/>
          <w:szCs w:val="24"/>
          <w:lang w:val="ro-RO"/>
        </w:rPr>
        <w:t>puţin</w:t>
      </w:r>
      <w:proofErr w:type="spellEnd"/>
      <w:r>
        <w:rPr>
          <w:i/>
          <w:sz w:val="24"/>
          <w:szCs w:val="24"/>
          <w:lang w:val="ro-RO"/>
        </w:rPr>
        <w:t xml:space="preserve"> 10 </w:t>
      </w:r>
      <w:proofErr w:type="spellStart"/>
      <w:r>
        <w:rPr>
          <w:i/>
          <w:sz w:val="24"/>
          <w:szCs w:val="24"/>
          <w:lang w:val="ro-RO"/>
        </w:rPr>
        <w:t>angajaţi</w:t>
      </w:r>
      <w:proofErr w:type="spellEnd"/>
      <w:r>
        <w:rPr>
          <w:i/>
          <w:sz w:val="24"/>
          <w:szCs w:val="24"/>
          <w:lang w:val="ro-RO"/>
        </w:rPr>
        <w:t>/lucrători</w:t>
      </w:r>
      <w:r>
        <w:rPr>
          <w:sz w:val="24"/>
          <w:szCs w:val="24"/>
          <w:lang w:val="ro-RO"/>
        </w:rPr>
        <w:t xml:space="preserve">, iar </w:t>
      </w:r>
      <w:proofErr w:type="spellStart"/>
      <w:r>
        <w:rPr>
          <w:i/>
          <w:sz w:val="24"/>
          <w:szCs w:val="24"/>
          <w:lang w:val="ro-RO"/>
        </w:rPr>
        <w:t>iniţiativa</w:t>
      </w:r>
      <w:proofErr w:type="spellEnd"/>
      <w:r>
        <w:rPr>
          <w:i/>
          <w:sz w:val="24"/>
          <w:szCs w:val="24"/>
          <w:lang w:val="ro-RO"/>
        </w:rPr>
        <w:t xml:space="preserve"> negocierii colective </w:t>
      </w:r>
      <w:proofErr w:type="spellStart"/>
      <w:r>
        <w:rPr>
          <w:i/>
          <w:sz w:val="24"/>
          <w:szCs w:val="24"/>
          <w:lang w:val="ro-RO"/>
        </w:rPr>
        <w:t>aparţine</w:t>
      </w:r>
      <w:proofErr w:type="spellEnd"/>
      <w:r>
        <w:rPr>
          <w:i/>
          <w:sz w:val="24"/>
          <w:szCs w:val="24"/>
          <w:lang w:val="ro-RO"/>
        </w:rPr>
        <w:t xml:space="preserve"> oricăruia dintre partenerii sociali</w:t>
      </w:r>
      <w:r>
        <w:rPr>
          <w:sz w:val="24"/>
          <w:szCs w:val="24"/>
          <w:lang w:val="ro-RO"/>
        </w:rPr>
        <w:t xml:space="preserve"> (art. 97, alin. 1 din Legea nr. 367/2022 privind dialogul social, cu modificările și completările ulterioare).</w:t>
      </w:r>
    </w:p>
    <w:p w14:paraId="299332E8" w14:textId="77777777" w:rsidR="000D06FA" w:rsidRDefault="000D06FA" w:rsidP="000D06FA">
      <w:pPr>
        <w:tabs>
          <w:tab w:val="left" w:pos="1515"/>
        </w:tabs>
        <w:ind w:left="1134"/>
        <w:jc w:val="both"/>
        <w:rPr>
          <w:sz w:val="24"/>
          <w:szCs w:val="24"/>
          <w:lang w:val="ro-RO"/>
        </w:rPr>
      </w:pPr>
      <w:r>
        <w:rPr>
          <w:i/>
          <w:sz w:val="24"/>
          <w:szCs w:val="24"/>
          <w:lang w:val="ro-RO"/>
        </w:rPr>
        <w:t>Contractul colectiv de muncă este convenția încheiată în formă scrisă între angajator/</w:t>
      </w:r>
      <w:proofErr w:type="spellStart"/>
      <w:r>
        <w:rPr>
          <w:i/>
          <w:sz w:val="24"/>
          <w:szCs w:val="24"/>
          <w:lang w:val="ro-RO"/>
        </w:rPr>
        <w:t>organizaţia</w:t>
      </w:r>
      <w:proofErr w:type="spellEnd"/>
      <w:r>
        <w:rPr>
          <w:i/>
          <w:sz w:val="24"/>
          <w:szCs w:val="24"/>
          <w:lang w:val="ro-RO"/>
        </w:rPr>
        <w:t xml:space="preserve"> patronală, pe de o parte, </w:t>
      </w:r>
      <w:proofErr w:type="spellStart"/>
      <w:r>
        <w:rPr>
          <w:i/>
          <w:sz w:val="24"/>
          <w:szCs w:val="24"/>
          <w:lang w:val="ro-RO"/>
        </w:rPr>
        <w:t>şi</w:t>
      </w:r>
      <w:proofErr w:type="spellEnd"/>
      <w:r>
        <w:rPr>
          <w:i/>
          <w:sz w:val="24"/>
          <w:szCs w:val="24"/>
          <w:lang w:val="ro-RO"/>
        </w:rPr>
        <w:t xml:space="preserve"> </w:t>
      </w:r>
      <w:proofErr w:type="spellStart"/>
      <w:r>
        <w:rPr>
          <w:i/>
          <w:sz w:val="24"/>
          <w:szCs w:val="24"/>
          <w:lang w:val="ro-RO"/>
        </w:rPr>
        <w:t>angajaţi</w:t>
      </w:r>
      <w:proofErr w:type="spellEnd"/>
      <w:r>
        <w:rPr>
          <w:i/>
          <w:sz w:val="24"/>
          <w:szCs w:val="24"/>
          <w:lang w:val="ro-RO"/>
        </w:rPr>
        <w:t xml:space="preserve">/lucrători </w:t>
      </w:r>
      <w:proofErr w:type="spellStart"/>
      <w:r>
        <w:rPr>
          <w:i/>
          <w:sz w:val="24"/>
          <w:szCs w:val="24"/>
          <w:lang w:val="ro-RO"/>
        </w:rPr>
        <w:t>reprezentaţi</w:t>
      </w:r>
      <w:proofErr w:type="spellEnd"/>
      <w:r>
        <w:rPr>
          <w:i/>
          <w:sz w:val="24"/>
          <w:szCs w:val="24"/>
          <w:lang w:val="ro-RO"/>
        </w:rPr>
        <w:t xml:space="preserve"> prin </w:t>
      </w:r>
      <w:proofErr w:type="spellStart"/>
      <w:r>
        <w:rPr>
          <w:i/>
          <w:sz w:val="24"/>
          <w:szCs w:val="24"/>
          <w:lang w:val="ro-RO"/>
        </w:rPr>
        <w:t>organizaţii</w:t>
      </w:r>
      <w:proofErr w:type="spellEnd"/>
      <w:r>
        <w:rPr>
          <w:i/>
          <w:sz w:val="24"/>
          <w:szCs w:val="24"/>
          <w:lang w:val="ro-RO"/>
        </w:rPr>
        <w:t xml:space="preserve"> sindicale, sau </w:t>
      </w:r>
      <w:proofErr w:type="spellStart"/>
      <w:r>
        <w:rPr>
          <w:i/>
          <w:sz w:val="24"/>
          <w:szCs w:val="24"/>
          <w:lang w:val="ro-RO"/>
        </w:rPr>
        <w:t>reprezentanţii</w:t>
      </w:r>
      <w:proofErr w:type="spellEnd"/>
      <w:r>
        <w:rPr>
          <w:i/>
          <w:sz w:val="24"/>
          <w:szCs w:val="24"/>
          <w:lang w:val="ro-RO"/>
        </w:rPr>
        <w:t xml:space="preserve"> </w:t>
      </w:r>
      <w:proofErr w:type="spellStart"/>
      <w:r>
        <w:rPr>
          <w:i/>
          <w:sz w:val="24"/>
          <w:szCs w:val="24"/>
          <w:lang w:val="ro-RO"/>
        </w:rPr>
        <w:t>aleşi</w:t>
      </w:r>
      <w:proofErr w:type="spellEnd"/>
      <w:r>
        <w:rPr>
          <w:i/>
          <w:sz w:val="24"/>
          <w:szCs w:val="24"/>
          <w:lang w:val="ro-RO"/>
        </w:rPr>
        <w:t xml:space="preserve"> ai </w:t>
      </w:r>
      <w:proofErr w:type="spellStart"/>
      <w:r>
        <w:rPr>
          <w:i/>
          <w:sz w:val="24"/>
          <w:szCs w:val="24"/>
          <w:lang w:val="ro-RO"/>
        </w:rPr>
        <w:t>angajaţilor</w:t>
      </w:r>
      <w:proofErr w:type="spellEnd"/>
      <w:r>
        <w:rPr>
          <w:i/>
          <w:sz w:val="24"/>
          <w:szCs w:val="24"/>
          <w:lang w:val="ro-RO"/>
        </w:rPr>
        <w:t xml:space="preserve">/lucrătorilor, de cealaltă parte, prin care se stabilesc clauze privind </w:t>
      </w:r>
      <w:proofErr w:type="spellStart"/>
      <w:r>
        <w:rPr>
          <w:i/>
          <w:sz w:val="24"/>
          <w:szCs w:val="24"/>
          <w:lang w:val="ro-RO"/>
        </w:rPr>
        <w:t>condiţiile</w:t>
      </w:r>
      <w:proofErr w:type="spellEnd"/>
      <w:r>
        <w:rPr>
          <w:i/>
          <w:sz w:val="24"/>
          <w:szCs w:val="24"/>
          <w:lang w:val="ro-RO"/>
        </w:rPr>
        <w:t xml:space="preserve"> de muncă, salarizarea, precum </w:t>
      </w:r>
      <w:proofErr w:type="spellStart"/>
      <w:r>
        <w:rPr>
          <w:i/>
          <w:sz w:val="24"/>
          <w:szCs w:val="24"/>
          <w:lang w:val="ro-RO"/>
        </w:rPr>
        <w:t>şi</w:t>
      </w:r>
      <w:proofErr w:type="spellEnd"/>
      <w:r>
        <w:rPr>
          <w:i/>
          <w:sz w:val="24"/>
          <w:szCs w:val="24"/>
          <w:lang w:val="ro-RO"/>
        </w:rPr>
        <w:t xml:space="preserve"> alte drepturi </w:t>
      </w:r>
      <w:proofErr w:type="spellStart"/>
      <w:r>
        <w:rPr>
          <w:i/>
          <w:sz w:val="24"/>
          <w:szCs w:val="24"/>
          <w:lang w:val="ro-RO"/>
        </w:rPr>
        <w:t>şi</w:t>
      </w:r>
      <w:proofErr w:type="spellEnd"/>
      <w:r>
        <w:rPr>
          <w:i/>
          <w:sz w:val="24"/>
          <w:szCs w:val="24"/>
          <w:lang w:val="ro-RO"/>
        </w:rPr>
        <w:t xml:space="preserve"> </w:t>
      </w:r>
      <w:proofErr w:type="spellStart"/>
      <w:r>
        <w:rPr>
          <w:i/>
          <w:sz w:val="24"/>
          <w:szCs w:val="24"/>
          <w:lang w:val="ro-RO"/>
        </w:rPr>
        <w:t>obligaţii</w:t>
      </w:r>
      <w:proofErr w:type="spellEnd"/>
      <w:r>
        <w:rPr>
          <w:i/>
          <w:sz w:val="24"/>
          <w:szCs w:val="24"/>
          <w:lang w:val="ro-RO"/>
        </w:rPr>
        <w:t xml:space="preserve"> ce decurg din raporturile de muncă</w:t>
      </w:r>
      <w:r>
        <w:rPr>
          <w:sz w:val="24"/>
          <w:szCs w:val="24"/>
          <w:lang w:val="ro-RO"/>
        </w:rPr>
        <w:t xml:space="preserve"> (art. 1, pct. 17 din Legea nr. 367/2002 privind dialogul social, cu modificările și completările ulterioare).</w:t>
      </w:r>
    </w:p>
    <w:p w14:paraId="0F14AAC0" w14:textId="77777777" w:rsidR="000D06FA" w:rsidRDefault="000D06FA" w:rsidP="000D06FA">
      <w:pPr>
        <w:tabs>
          <w:tab w:val="left" w:pos="1515"/>
        </w:tabs>
        <w:ind w:left="1134"/>
        <w:jc w:val="both"/>
        <w:rPr>
          <w:sz w:val="24"/>
          <w:szCs w:val="24"/>
          <w:lang w:val="ro-RO"/>
        </w:rPr>
      </w:pPr>
      <w:r>
        <w:rPr>
          <w:sz w:val="24"/>
          <w:szCs w:val="24"/>
          <w:lang w:val="ro-RO"/>
        </w:rPr>
        <w:t xml:space="preserve">Prin încheierea contractului colectiv de muncă se </w:t>
      </w:r>
      <w:proofErr w:type="spellStart"/>
      <w:r>
        <w:rPr>
          <w:sz w:val="24"/>
          <w:szCs w:val="24"/>
          <w:lang w:val="ro-RO"/>
        </w:rPr>
        <w:t>urmăreşte</w:t>
      </w:r>
      <w:proofErr w:type="spellEnd"/>
      <w:r>
        <w:rPr>
          <w:sz w:val="24"/>
          <w:szCs w:val="24"/>
          <w:lang w:val="ro-RO"/>
        </w:rPr>
        <w:t xml:space="preserve"> promovarea </w:t>
      </w:r>
      <w:proofErr w:type="spellStart"/>
      <w:r>
        <w:rPr>
          <w:sz w:val="24"/>
          <w:szCs w:val="24"/>
          <w:lang w:val="ro-RO"/>
        </w:rPr>
        <w:t>şi</w:t>
      </w:r>
      <w:proofErr w:type="spellEnd"/>
      <w:r>
        <w:rPr>
          <w:sz w:val="24"/>
          <w:szCs w:val="24"/>
          <w:lang w:val="ro-RO"/>
        </w:rPr>
        <w:t xml:space="preserve"> apărarea intereselor </w:t>
      </w:r>
      <w:proofErr w:type="spellStart"/>
      <w:r>
        <w:rPr>
          <w:sz w:val="24"/>
          <w:szCs w:val="24"/>
          <w:lang w:val="ro-RO"/>
        </w:rPr>
        <w:t>părţilor</w:t>
      </w:r>
      <w:proofErr w:type="spellEnd"/>
      <w:r>
        <w:rPr>
          <w:sz w:val="24"/>
          <w:szCs w:val="24"/>
          <w:lang w:val="ro-RO"/>
        </w:rPr>
        <w:t xml:space="preserve">, prevenirea sau limitarea conflictelor colective de muncă </w:t>
      </w:r>
      <w:proofErr w:type="spellStart"/>
      <w:r>
        <w:rPr>
          <w:sz w:val="24"/>
          <w:szCs w:val="24"/>
          <w:lang w:val="ro-RO"/>
        </w:rPr>
        <w:t>şi</w:t>
      </w:r>
      <w:proofErr w:type="spellEnd"/>
      <w:r>
        <w:rPr>
          <w:sz w:val="24"/>
          <w:szCs w:val="24"/>
          <w:lang w:val="ro-RO"/>
        </w:rPr>
        <w:t xml:space="preserve"> asigurarea păcii sociale. Astfel, la negocierea clauzelor </w:t>
      </w:r>
      <w:proofErr w:type="spellStart"/>
      <w:r>
        <w:rPr>
          <w:sz w:val="24"/>
          <w:szCs w:val="24"/>
          <w:lang w:val="ro-RO"/>
        </w:rPr>
        <w:t>şi</w:t>
      </w:r>
      <w:proofErr w:type="spellEnd"/>
      <w:r>
        <w:rPr>
          <w:sz w:val="24"/>
          <w:szCs w:val="24"/>
          <w:lang w:val="ro-RO"/>
        </w:rPr>
        <w:t xml:space="preserve"> la încheierea contractelor colective de muncă </w:t>
      </w:r>
      <w:proofErr w:type="spellStart"/>
      <w:r>
        <w:rPr>
          <w:sz w:val="24"/>
          <w:szCs w:val="24"/>
          <w:lang w:val="ro-RO"/>
        </w:rPr>
        <w:t>părţile</w:t>
      </w:r>
      <w:proofErr w:type="spellEnd"/>
      <w:r>
        <w:rPr>
          <w:sz w:val="24"/>
          <w:szCs w:val="24"/>
          <w:lang w:val="ro-RO"/>
        </w:rPr>
        <w:t xml:space="preserve"> sunt egale </w:t>
      </w:r>
      <w:proofErr w:type="spellStart"/>
      <w:r>
        <w:rPr>
          <w:sz w:val="24"/>
          <w:szCs w:val="24"/>
          <w:lang w:val="ro-RO"/>
        </w:rPr>
        <w:t>şi</w:t>
      </w:r>
      <w:proofErr w:type="spellEnd"/>
      <w:r>
        <w:rPr>
          <w:sz w:val="24"/>
          <w:szCs w:val="24"/>
          <w:lang w:val="ro-RO"/>
        </w:rPr>
        <w:t xml:space="preserve"> libere.</w:t>
      </w:r>
    </w:p>
    <w:p w14:paraId="26E751A2" w14:textId="77777777" w:rsidR="000D06FA" w:rsidRDefault="000D06FA" w:rsidP="000D06FA">
      <w:pPr>
        <w:tabs>
          <w:tab w:val="left" w:pos="1515"/>
        </w:tabs>
        <w:ind w:left="1134"/>
        <w:jc w:val="both"/>
        <w:rPr>
          <w:sz w:val="24"/>
          <w:szCs w:val="24"/>
          <w:lang w:val="ro-RO"/>
        </w:rPr>
      </w:pPr>
      <w:r>
        <w:rPr>
          <w:sz w:val="24"/>
          <w:szCs w:val="24"/>
          <w:lang w:val="ro-RO"/>
        </w:rPr>
        <w:t>Atunci când negocierile între angajatori și reprezentanții salariaților sunt finalizate, contractul colectiv de muncă este semnat de ambele părți, stabilind condițiile de muncă, salariile și drepturile fundamentale ale angajaților într-o unitate.</w:t>
      </w:r>
    </w:p>
    <w:p w14:paraId="13336B14" w14:textId="77777777" w:rsidR="000D06FA" w:rsidRDefault="000D06FA" w:rsidP="000D06FA">
      <w:pPr>
        <w:tabs>
          <w:tab w:val="left" w:pos="1515"/>
        </w:tabs>
        <w:ind w:left="1134"/>
        <w:jc w:val="both"/>
        <w:rPr>
          <w:sz w:val="24"/>
          <w:szCs w:val="24"/>
          <w:lang w:val="ro-RO"/>
        </w:rPr>
      </w:pPr>
      <w:r>
        <w:rPr>
          <w:i/>
          <w:sz w:val="24"/>
          <w:szCs w:val="24"/>
          <w:lang w:val="ro-RO"/>
        </w:rPr>
        <w:t xml:space="preserve">Contractul colectiv de muncă se încheie pe o perioadă determinată care nu poate fi mai mică de 12 luni </w:t>
      </w:r>
      <w:proofErr w:type="spellStart"/>
      <w:r>
        <w:rPr>
          <w:i/>
          <w:sz w:val="24"/>
          <w:szCs w:val="24"/>
          <w:lang w:val="ro-RO"/>
        </w:rPr>
        <w:t>şi</w:t>
      </w:r>
      <w:proofErr w:type="spellEnd"/>
      <w:r>
        <w:rPr>
          <w:i/>
          <w:sz w:val="24"/>
          <w:szCs w:val="24"/>
          <w:lang w:val="ro-RO"/>
        </w:rPr>
        <w:t xml:space="preserve"> mai mare de 24 de luni, cu </w:t>
      </w:r>
      <w:proofErr w:type="spellStart"/>
      <w:r>
        <w:rPr>
          <w:i/>
          <w:sz w:val="24"/>
          <w:szCs w:val="24"/>
          <w:lang w:val="ro-RO"/>
        </w:rPr>
        <w:t>excepţia</w:t>
      </w:r>
      <w:proofErr w:type="spellEnd"/>
      <w:r>
        <w:rPr>
          <w:i/>
          <w:sz w:val="24"/>
          <w:szCs w:val="24"/>
          <w:lang w:val="ro-RO"/>
        </w:rPr>
        <w:t xml:space="preserve"> </w:t>
      </w:r>
      <w:proofErr w:type="spellStart"/>
      <w:r>
        <w:rPr>
          <w:i/>
          <w:sz w:val="24"/>
          <w:szCs w:val="24"/>
          <w:lang w:val="ro-RO"/>
        </w:rPr>
        <w:t>situaţiei</w:t>
      </w:r>
      <w:proofErr w:type="spellEnd"/>
      <w:r>
        <w:rPr>
          <w:i/>
          <w:sz w:val="24"/>
          <w:szCs w:val="24"/>
          <w:lang w:val="ro-RO"/>
        </w:rPr>
        <w:t xml:space="preserve"> în care contractul colectiv de muncă se încheie pe durata realizării unei lucrări determinate</w:t>
      </w:r>
      <w:r>
        <w:rPr>
          <w:sz w:val="24"/>
          <w:szCs w:val="24"/>
          <w:lang w:val="ro-RO"/>
        </w:rPr>
        <w:t>.</w:t>
      </w:r>
    </w:p>
    <w:p w14:paraId="369F8CB9" w14:textId="77777777" w:rsidR="000D06FA" w:rsidRDefault="000D06FA" w:rsidP="000D06FA">
      <w:pPr>
        <w:tabs>
          <w:tab w:val="left" w:pos="1515"/>
        </w:tabs>
        <w:ind w:left="1134"/>
        <w:jc w:val="both"/>
        <w:rPr>
          <w:sz w:val="24"/>
          <w:szCs w:val="24"/>
          <w:lang w:val="ro-RO"/>
        </w:rPr>
      </w:pPr>
      <w:r>
        <w:rPr>
          <w:sz w:val="24"/>
          <w:szCs w:val="24"/>
          <w:lang w:val="ro-RO"/>
        </w:rPr>
        <w:t xml:space="preserve">Totodată, menționăm că </w:t>
      </w:r>
      <w:proofErr w:type="spellStart"/>
      <w:r>
        <w:rPr>
          <w:i/>
          <w:sz w:val="24"/>
          <w:szCs w:val="24"/>
          <w:lang w:val="ro-RO"/>
        </w:rPr>
        <w:t>părţile</w:t>
      </w:r>
      <w:proofErr w:type="spellEnd"/>
      <w:r>
        <w:rPr>
          <w:i/>
          <w:sz w:val="24"/>
          <w:szCs w:val="24"/>
          <w:lang w:val="ro-RO"/>
        </w:rPr>
        <w:t xml:space="preserve"> pot hotărî prelungirea aplicării contractului colectiv de muncă</w:t>
      </w:r>
      <w:r>
        <w:rPr>
          <w:sz w:val="24"/>
          <w:szCs w:val="24"/>
          <w:lang w:val="ro-RO"/>
        </w:rPr>
        <w:t xml:space="preserve">, în </w:t>
      </w:r>
      <w:proofErr w:type="spellStart"/>
      <w:r>
        <w:rPr>
          <w:sz w:val="24"/>
          <w:szCs w:val="24"/>
          <w:lang w:val="ro-RO"/>
        </w:rPr>
        <w:t>condiţiile</w:t>
      </w:r>
      <w:proofErr w:type="spellEnd"/>
      <w:r>
        <w:rPr>
          <w:sz w:val="24"/>
          <w:szCs w:val="24"/>
          <w:lang w:val="ro-RO"/>
        </w:rPr>
        <w:t xml:space="preserve"> stabilite de lege, </w:t>
      </w:r>
      <w:r>
        <w:rPr>
          <w:i/>
          <w:sz w:val="24"/>
          <w:szCs w:val="24"/>
          <w:lang w:val="ro-RO"/>
        </w:rPr>
        <w:t>o singură dată</w:t>
      </w:r>
      <w:r>
        <w:rPr>
          <w:sz w:val="24"/>
          <w:szCs w:val="24"/>
          <w:lang w:val="ro-RO"/>
        </w:rPr>
        <w:t>, cu cel mult 12 luni, prin încheierea unui act adițional.</w:t>
      </w:r>
    </w:p>
    <w:p w14:paraId="21E6605D" w14:textId="77777777" w:rsidR="000D06FA" w:rsidRDefault="000D06FA" w:rsidP="000D06FA">
      <w:pPr>
        <w:tabs>
          <w:tab w:val="left" w:pos="1515"/>
        </w:tabs>
        <w:ind w:left="1134"/>
        <w:jc w:val="both"/>
        <w:rPr>
          <w:sz w:val="24"/>
          <w:szCs w:val="24"/>
          <w:lang w:val="ro-RO"/>
        </w:rPr>
      </w:pPr>
      <w:r>
        <w:rPr>
          <w:i/>
          <w:sz w:val="24"/>
          <w:szCs w:val="24"/>
          <w:lang w:val="ro-RO"/>
        </w:rPr>
        <w:t xml:space="preserve">În situația în care într-o unitate nu există un contract colectiv de muncă, angajatorul sau orice altă parte </w:t>
      </w:r>
      <w:proofErr w:type="spellStart"/>
      <w:r>
        <w:rPr>
          <w:i/>
          <w:sz w:val="24"/>
          <w:szCs w:val="24"/>
          <w:lang w:val="ro-RO"/>
        </w:rPr>
        <w:t>îndreptăţită</w:t>
      </w:r>
      <w:proofErr w:type="spellEnd"/>
      <w:r>
        <w:rPr>
          <w:i/>
          <w:sz w:val="24"/>
          <w:szCs w:val="24"/>
          <w:lang w:val="ro-RO"/>
        </w:rPr>
        <w:t xml:space="preserve"> să participe la negocierea colectivă, poate </w:t>
      </w:r>
      <w:proofErr w:type="spellStart"/>
      <w:r>
        <w:rPr>
          <w:i/>
          <w:sz w:val="24"/>
          <w:szCs w:val="24"/>
          <w:lang w:val="ro-RO"/>
        </w:rPr>
        <w:t>iniţia</w:t>
      </w:r>
      <w:proofErr w:type="spellEnd"/>
      <w:r>
        <w:rPr>
          <w:i/>
          <w:sz w:val="24"/>
          <w:szCs w:val="24"/>
          <w:lang w:val="ro-RO"/>
        </w:rPr>
        <w:t xml:space="preserve"> negocierea contractului colectiv de muncă în orice moment</w:t>
      </w:r>
      <w:r>
        <w:rPr>
          <w:sz w:val="24"/>
          <w:szCs w:val="24"/>
          <w:lang w:val="ro-RO"/>
        </w:rPr>
        <w:t>.</w:t>
      </w:r>
    </w:p>
    <w:p w14:paraId="1E0B8A62" w14:textId="77777777" w:rsidR="000D06FA" w:rsidRDefault="000D06FA" w:rsidP="000D06FA">
      <w:pPr>
        <w:tabs>
          <w:tab w:val="left" w:pos="1515"/>
        </w:tabs>
        <w:ind w:left="1134"/>
        <w:jc w:val="both"/>
        <w:rPr>
          <w:sz w:val="24"/>
          <w:szCs w:val="24"/>
          <w:lang w:val="ro-RO"/>
        </w:rPr>
      </w:pPr>
      <w:r>
        <w:rPr>
          <w:sz w:val="24"/>
          <w:szCs w:val="24"/>
          <w:lang w:val="ro-RO"/>
        </w:rPr>
        <w:t>Contractul colectiv de muncă încheiat la nivel de unitate și actele adiționale la acesta se încheie în formă scrisă și se înregistrează la inspectoratul teritorial de muncă din raza unde își are sediul angajatorul.</w:t>
      </w:r>
    </w:p>
    <w:p w14:paraId="3BC886BA" w14:textId="77777777" w:rsidR="000D06FA" w:rsidRDefault="000D06FA" w:rsidP="000D06FA">
      <w:pPr>
        <w:tabs>
          <w:tab w:val="left" w:pos="1515"/>
        </w:tabs>
        <w:ind w:left="1134"/>
        <w:jc w:val="both"/>
        <w:rPr>
          <w:sz w:val="24"/>
          <w:szCs w:val="24"/>
          <w:lang w:val="ro-RO"/>
        </w:rPr>
      </w:pPr>
      <w:r>
        <w:rPr>
          <w:sz w:val="24"/>
          <w:szCs w:val="24"/>
          <w:lang w:val="ro-RO"/>
        </w:rPr>
        <w:lastRenderedPageBreak/>
        <w:t xml:space="preserve">Continuarea desfășurării Campaniei privind promovarea negocierilor colective la nivelul angajatorilor din sectorul privat și din sectorul public reflectă implicarea activă a Inspecției Muncii și a inspectoratelor teritoriale de muncă de a asigura implementarea corectă a prevederilor legale și de a proteja drepturile salariaților/lucrătorilor.     </w:t>
      </w:r>
    </w:p>
    <w:p w14:paraId="16E55F18" w14:textId="77777777" w:rsidR="000D06FA" w:rsidRDefault="000D06FA" w:rsidP="000D06FA">
      <w:pPr>
        <w:tabs>
          <w:tab w:val="left" w:pos="1515"/>
        </w:tabs>
        <w:ind w:left="1134"/>
        <w:jc w:val="both"/>
        <w:rPr>
          <w:sz w:val="24"/>
          <w:szCs w:val="24"/>
          <w:lang w:val="ro-RO"/>
        </w:rPr>
      </w:pPr>
      <w:r>
        <w:rPr>
          <w:sz w:val="24"/>
          <w:szCs w:val="24"/>
          <w:lang w:val="ro-RO"/>
        </w:rPr>
        <w:t xml:space="preserve">Pentru a veni în sprijinul angajatorilor din sectorul public, precum și din sectorul privat, în vederea promovării negocierii colective, ITM Botoșani pune la dispoziția acestora fișe suport (Fișă privind beneficiile asocierii în patronate; Fișă privind beneficiile asocierii în sindicate; Fișă privind informarea și consultarea angajaților; Fișă privind alegerea reprezentanților angajaților; Fișă Model regulament de alegere a reprezentanților angajaților/lucrătorilor; Fișă privind beneficiile negocierii colective, obiectul negocierii colective și tipuri de clauze; Fișă privind procedura de negociere colectivă a acordurilor colective, încheierea, înregistrarea, aplicarea, modificarea, prelungirea și încetarea acordurilor colective; Fișă privind participarea la conflictul colectiv de muncă și la grevă; Fișă privind consolidările aduse legislației privind achizițiile publice) care pot fi consultate atât pe site-ul instituției, cât și pe pagina oficială de Facebook. </w:t>
      </w:r>
    </w:p>
    <w:p w14:paraId="787DE72B" w14:textId="77777777" w:rsidR="000D06FA" w:rsidRDefault="000D06FA" w:rsidP="000D06FA">
      <w:pPr>
        <w:tabs>
          <w:tab w:val="left" w:pos="1515"/>
        </w:tabs>
        <w:ind w:left="1134"/>
        <w:jc w:val="both"/>
        <w:rPr>
          <w:b/>
          <w:i/>
          <w:sz w:val="24"/>
          <w:szCs w:val="24"/>
          <w:lang w:val="ro-RO"/>
        </w:rPr>
      </w:pPr>
      <w:r>
        <w:rPr>
          <w:b/>
          <w:i/>
          <w:sz w:val="24"/>
          <w:szCs w:val="24"/>
          <w:lang w:val="ro-RO"/>
        </w:rPr>
        <w:t>Reprezentanții Inspectoratului Teritorial de Muncă Botoșani reiterează disponibilitatea permanentă de a acorda sprijin și îndrumare angajatorilor în toate aspectele ce vizează negocierea colectivă. În acest sens, instituția are desemnat un inspector de muncă responsabil de acest domeniu, care oferă asistență de specialitate, clarificări și consiliere ori de câte ori este necesar, în vederea desfășurării corecte și eficiente a procesului de negociere colectivă, cu respectarea prevederilor legale și a principiilor dialogului social.</w:t>
      </w:r>
    </w:p>
    <w:p w14:paraId="111A5974" w14:textId="77777777" w:rsidR="000D06FA" w:rsidRDefault="000D06FA" w:rsidP="000D06FA">
      <w:pPr>
        <w:tabs>
          <w:tab w:val="left" w:pos="1515"/>
        </w:tabs>
        <w:ind w:left="1134"/>
        <w:jc w:val="both"/>
        <w:rPr>
          <w:sz w:val="24"/>
          <w:szCs w:val="24"/>
          <w:lang w:val="ro-RO"/>
        </w:rPr>
      </w:pPr>
    </w:p>
    <w:p w14:paraId="3AE6824B" w14:textId="77777777" w:rsidR="000D06FA" w:rsidRPr="000D06FA" w:rsidRDefault="000D06FA" w:rsidP="000D06FA">
      <w:pPr>
        <w:tabs>
          <w:tab w:val="left" w:pos="1515"/>
        </w:tabs>
        <w:ind w:left="1134"/>
        <w:jc w:val="both"/>
        <w:rPr>
          <w:b/>
          <w:sz w:val="24"/>
          <w:szCs w:val="24"/>
          <w:lang w:val="ro-RO"/>
        </w:rPr>
      </w:pPr>
    </w:p>
    <w:p w14:paraId="38215834" w14:textId="77777777" w:rsidR="000D06FA" w:rsidRDefault="000D06FA" w:rsidP="000D06FA">
      <w:pPr>
        <w:tabs>
          <w:tab w:val="left" w:pos="1515"/>
        </w:tabs>
        <w:ind w:left="1134"/>
        <w:jc w:val="both"/>
        <w:rPr>
          <w:b/>
          <w:sz w:val="24"/>
          <w:szCs w:val="24"/>
        </w:rPr>
      </w:pPr>
      <w:r w:rsidRPr="000D06FA">
        <w:rPr>
          <w:b/>
          <w:sz w:val="24"/>
          <w:szCs w:val="24"/>
        </w:rPr>
        <w:t>Inspector-</w:t>
      </w:r>
      <w:proofErr w:type="spellStart"/>
      <w:r w:rsidRPr="000D06FA">
        <w:rPr>
          <w:b/>
          <w:sz w:val="24"/>
          <w:szCs w:val="24"/>
        </w:rPr>
        <w:t>şef</w:t>
      </w:r>
      <w:proofErr w:type="spellEnd"/>
    </w:p>
    <w:p w14:paraId="72419E60" w14:textId="77777777" w:rsidR="00D16DDB" w:rsidRDefault="00D16DDB" w:rsidP="000D06FA">
      <w:pPr>
        <w:tabs>
          <w:tab w:val="left" w:pos="1515"/>
        </w:tabs>
        <w:ind w:left="1134"/>
        <w:jc w:val="both"/>
        <w:rPr>
          <w:b/>
          <w:sz w:val="24"/>
          <w:szCs w:val="24"/>
        </w:rPr>
      </w:pPr>
      <w:r>
        <w:rPr>
          <w:b/>
          <w:sz w:val="24"/>
          <w:szCs w:val="24"/>
        </w:rPr>
        <w:t>ITM Botoșani</w:t>
      </w:r>
    </w:p>
    <w:p w14:paraId="5A65C0C2" w14:textId="77777777" w:rsidR="000D06FA" w:rsidRDefault="000D06FA" w:rsidP="000D06FA">
      <w:pPr>
        <w:tabs>
          <w:tab w:val="left" w:pos="1515"/>
        </w:tabs>
        <w:ind w:left="1134"/>
        <w:jc w:val="both"/>
        <w:rPr>
          <w:b/>
          <w:sz w:val="24"/>
          <w:szCs w:val="24"/>
        </w:rPr>
      </w:pPr>
    </w:p>
    <w:p w14:paraId="0CA0C44C" w14:textId="77777777" w:rsidR="000D06FA" w:rsidRDefault="000D06FA" w:rsidP="000D06FA">
      <w:pPr>
        <w:tabs>
          <w:tab w:val="left" w:pos="1515"/>
        </w:tabs>
        <w:ind w:left="1134"/>
        <w:jc w:val="both"/>
        <w:rPr>
          <w:b/>
          <w:sz w:val="24"/>
          <w:szCs w:val="24"/>
        </w:rPr>
      </w:pPr>
    </w:p>
    <w:p w14:paraId="0E9747B7" w14:textId="77777777" w:rsidR="000D06FA" w:rsidRDefault="000D06FA" w:rsidP="000D06FA">
      <w:pPr>
        <w:tabs>
          <w:tab w:val="left" w:pos="1515"/>
        </w:tabs>
        <w:ind w:left="1134"/>
        <w:jc w:val="both"/>
        <w:rPr>
          <w:b/>
          <w:sz w:val="24"/>
          <w:szCs w:val="24"/>
        </w:rPr>
      </w:pPr>
    </w:p>
    <w:p w14:paraId="5CA7027B" w14:textId="77777777" w:rsidR="000D06FA" w:rsidRDefault="000D06FA" w:rsidP="000D06FA">
      <w:pPr>
        <w:tabs>
          <w:tab w:val="left" w:pos="1515"/>
        </w:tabs>
        <w:ind w:left="1134"/>
        <w:jc w:val="both"/>
        <w:rPr>
          <w:b/>
          <w:sz w:val="24"/>
          <w:szCs w:val="24"/>
        </w:rPr>
      </w:pPr>
    </w:p>
    <w:p w14:paraId="0E172212" w14:textId="77777777" w:rsidR="000D06FA" w:rsidRPr="000D06FA" w:rsidRDefault="000D06FA" w:rsidP="000D06FA">
      <w:pPr>
        <w:ind w:left="1134"/>
        <w:rPr>
          <w:b/>
          <w:sz w:val="24"/>
          <w:szCs w:val="24"/>
          <w:lang w:val="ro-RO"/>
        </w:rPr>
      </w:pPr>
    </w:p>
    <w:p w14:paraId="2882C9E8" w14:textId="77777777" w:rsidR="000D06FA" w:rsidRDefault="000D06FA" w:rsidP="000D06FA">
      <w:pPr>
        <w:rPr>
          <w:sz w:val="24"/>
          <w:szCs w:val="24"/>
          <w:lang w:val="ro-RO"/>
        </w:rPr>
      </w:pPr>
    </w:p>
    <w:p w14:paraId="3C889A0E" w14:textId="77777777" w:rsidR="000D06FA" w:rsidRDefault="000D06FA" w:rsidP="000D06FA">
      <w:pPr>
        <w:rPr>
          <w:sz w:val="24"/>
          <w:szCs w:val="24"/>
          <w:lang w:val="ro-RO"/>
        </w:rPr>
      </w:pPr>
    </w:p>
    <w:p w14:paraId="5F8ADD95" w14:textId="77777777" w:rsidR="000D06FA" w:rsidRDefault="000D06FA" w:rsidP="000D06FA">
      <w:pPr>
        <w:rPr>
          <w:sz w:val="24"/>
          <w:szCs w:val="24"/>
          <w:lang w:val="ro-RO"/>
        </w:rPr>
      </w:pPr>
    </w:p>
    <w:p w14:paraId="6D637671" w14:textId="77777777" w:rsidR="000D06FA" w:rsidRDefault="000D06FA" w:rsidP="000D06FA">
      <w:pPr>
        <w:rPr>
          <w:sz w:val="24"/>
          <w:szCs w:val="24"/>
          <w:lang w:val="ro-RO"/>
        </w:rPr>
      </w:pPr>
    </w:p>
    <w:p w14:paraId="1BC3BAAC" w14:textId="77777777" w:rsidR="000D06FA" w:rsidRDefault="000D06FA" w:rsidP="000D06FA">
      <w:pPr>
        <w:rPr>
          <w:sz w:val="24"/>
          <w:szCs w:val="24"/>
          <w:lang w:val="ro-RO"/>
        </w:rPr>
      </w:pPr>
    </w:p>
    <w:p w14:paraId="3EDD286F" w14:textId="77777777" w:rsidR="000D06FA" w:rsidRDefault="000D06FA" w:rsidP="000D06FA">
      <w:pPr>
        <w:rPr>
          <w:sz w:val="24"/>
          <w:szCs w:val="24"/>
          <w:lang w:val="ro-RO"/>
        </w:rPr>
      </w:pPr>
    </w:p>
    <w:p w14:paraId="4564FCE5" w14:textId="77777777" w:rsidR="000D06FA" w:rsidRPr="005E49AA" w:rsidRDefault="000D06FA" w:rsidP="00674620">
      <w:pPr>
        <w:spacing w:before="120" w:after="120"/>
        <w:ind w:left="1134"/>
        <w:rPr>
          <w:b/>
          <w:bCs/>
          <w:sz w:val="24"/>
          <w:szCs w:val="24"/>
          <w:lang w:val="ro-RO"/>
        </w:rPr>
      </w:pPr>
    </w:p>
    <w:p w14:paraId="4E46BD79" w14:textId="77777777" w:rsidR="005C4FAD" w:rsidRPr="005E49AA" w:rsidRDefault="005C4FAD" w:rsidP="005C4FAD">
      <w:pPr>
        <w:rPr>
          <w:sz w:val="24"/>
          <w:szCs w:val="24"/>
        </w:rPr>
      </w:pPr>
    </w:p>
    <w:p w14:paraId="0ADFB476" w14:textId="77777777" w:rsidR="00980F8C" w:rsidRPr="00674620" w:rsidRDefault="00980F8C" w:rsidP="00FD5EE5">
      <w:pPr>
        <w:spacing w:line="276" w:lineRule="auto"/>
        <w:jc w:val="both"/>
        <w:rPr>
          <w:b/>
          <w:color w:val="FF0000"/>
          <w:sz w:val="24"/>
          <w:szCs w:val="24"/>
        </w:rPr>
      </w:pPr>
    </w:p>
    <w:sectPr w:rsidR="00980F8C" w:rsidRPr="00674620" w:rsidSect="00B35C4F">
      <w:headerReference w:type="default" r:id="rId8"/>
      <w:footerReference w:type="default" r:id="rId9"/>
      <w:headerReference w:type="first" r:id="rId10"/>
      <w:footerReference w:type="first" r:id="rId11"/>
      <w:pgSz w:w="11907" w:h="16839" w:code="9"/>
      <w:pgMar w:top="425" w:right="567" w:bottom="0" w:left="567" w:header="425" w:footer="1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F4805" w14:textId="77777777" w:rsidR="004E137E" w:rsidRDefault="004E137E" w:rsidP="00755681">
      <w:r>
        <w:separator/>
      </w:r>
    </w:p>
  </w:endnote>
  <w:endnote w:type="continuationSeparator" w:id="0">
    <w:p w14:paraId="2ABCE0AD" w14:textId="77777777" w:rsidR="004E137E" w:rsidRDefault="004E137E" w:rsidP="0075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6688" w14:textId="77777777" w:rsidR="00000000" w:rsidRDefault="00000000" w:rsidP="00A35CC2">
    <w:pPr>
      <w:pStyle w:val="Subsol"/>
      <w:ind w:left="1418"/>
      <w:rPr>
        <w:sz w:val="14"/>
        <w:szCs w:val="14"/>
        <w:lang w:val="ro-RO"/>
      </w:rPr>
    </w:pPr>
  </w:p>
  <w:p w14:paraId="07D06772" w14:textId="77777777" w:rsidR="00000000" w:rsidRPr="00EE5739" w:rsidRDefault="00F449FE" w:rsidP="0053218D">
    <w:pPr>
      <w:pStyle w:val="Subsol"/>
      <w:ind w:left="1134"/>
      <w:rPr>
        <w:sz w:val="14"/>
        <w:szCs w:val="14"/>
        <w:lang w:val="ro-RO"/>
      </w:rPr>
    </w:pPr>
    <w:r>
      <w:rPr>
        <w:sz w:val="14"/>
        <w:szCs w:val="14"/>
        <w:lang w:val="ro-RO"/>
      </w:rPr>
      <w:t xml:space="preserve">Aleea G-ral Gheorghe </w:t>
    </w:r>
    <w:proofErr w:type="spellStart"/>
    <w:r>
      <w:rPr>
        <w:sz w:val="14"/>
        <w:szCs w:val="14"/>
        <w:lang w:val="ro-RO"/>
      </w:rPr>
      <w:t>Avrămescu</w:t>
    </w:r>
    <w:proofErr w:type="spellEnd"/>
    <w:r>
      <w:rPr>
        <w:sz w:val="14"/>
        <w:szCs w:val="14"/>
        <w:lang w:val="ro-RO"/>
      </w:rPr>
      <w:t>, Nr.26 A</w:t>
    </w:r>
    <w:r w:rsidRPr="00EE5739">
      <w:rPr>
        <w:sz w:val="14"/>
        <w:szCs w:val="14"/>
        <w:lang w:val="ro-RO"/>
      </w:rPr>
      <w:t xml:space="preserve">, </w:t>
    </w:r>
    <w:r>
      <w:rPr>
        <w:sz w:val="14"/>
        <w:szCs w:val="14"/>
        <w:lang w:val="ro-RO"/>
      </w:rPr>
      <w:t>Botosani</w:t>
    </w:r>
    <w:r w:rsidRPr="00EE5739">
      <w:rPr>
        <w:sz w:val="14"/>
        <w:szCs w:val="14"/>
        <w:lang w:val="ro-RO"/>
      </w:rPr>
      <w:tab/>
    </w:r>
  </w:p>
  <w:p w14:paraId="611D3397" w14:textId="77777777" w:rsidR="00000000" w:rsidRPr="00EE5739" w:rsidRDefault="00F449FE" w:rsidP="0053218D">
    <w:pPr>
      <w:pStyle w:val="Subsol"/>
      <w:ind w:left="1134"/>
      <w:rPr>
        <w:sz w:val="14"/>
        <w:szCs w:val="14"/>
        <w:lang w:val="ro-RO"/>
      </w:rPr>
    </w:pPr>
    <w:r w:rsidRPr="00EE5739">
      <w:rPr>
        <w:sz w:val="14"/>
        <w:szCs w:val="14"/>
        <w:lang w:val="ro-RO"/>
      </w:rPr>
      <w:t>Tel.: +4 02</w:t>
    </w:r>
    <w:r>
      <w:rPr>
        <w:sz w:val="14"/>
        <w:szCs w:val="14"/>
        <w:lang w:val="ro-RO"/>
      </w:rPr>
      <w:t>31 534532</w:t>
    </w:r>
    <w:r w:rsidRPr="00EE5739">
      <w:rPr>
        <w:sz w:val="14"/>
        <w:szCs w:val="14"/>
        <w:lang w:val="ro-RO"/>
      </w:rPr>
      <w:t>; fax: +4 02</w:t>
    </w:r>
    <w:r>
      <w:rPr>
        <w:sz w:val="14"/>
        <w:szCs w:val="14"/>
        <w:lang w:val="ro-RO"/>
      </w:rPr>
      <w:t>31 514854</w:t>
    </w:r>
  </w:p>
  <w:p w14:paraId="38510405" w14:textId="77777777" w:rsidR="00000000" w:rsidRDefault="00F449FE" w:rsidP="0053218D">
    <w:pPr>
      <w:pStyle w:val="Subsol"/>
      <w:ind w:left="1134"/>
      <w:rPr>
        <w:b/>
        <w:sz w:val="14"/>
        <w:szCs w:val="14"/>
        <w:lang w:val="ro-RO"/>
      </w:rPr>
    </w:pPr>
    <w:hyperlink r:id="rId1" w:history="1">
      <w:r w:rsidRPr="00125E99">
        <w:rPr>
          <w:rStyle w:val="Hyperlink"/>
          <w:b/>
          <w:sz w:val="14"/>
          <w:szCs w:val="14"/>
          <w:lang w:val="ro-RO"/>
        </w:rPr>
        <w:t>itmbotosani@itmbotosani.ro</w:t>
      </w:r>
    </w:hyperlink>
  </w:p>
  <w:p w14:paraId="1713F754" w14:textId="77777777" w:rsidR="00000000" w:rsidRPr="00EE5739" w:rsidRDefault="00F449FE" w:rsidP="0053218D">
    <w:pPr>
      <w:pStyle w:val="Subsol"/>
      <w:ind w:left="1134"/>
      <w:rPr>
        <w:b/>
        <w:sz w:val="14"/>
        <w:szCs w:val="14"/>
        <w:lang w:val="ro-RO"/>
      </w:rPr>
    </w:pPr>
    <w:r>
      <w:rPr>
        <w:b/>
        <w:sz w:val="14"/>
        <w:szCs w:val="14"/>
        <w:lang w:val="ro-RO"/>
      </w:rPr>
      <w:t>www.itmbotosani</w:t>
    </w:r>
    <w:r w:rsidRPr="00EE5739">
      <w:rPr>
        <w:b/>
        <w:sz w:val="14"/>
        <w:szCs w:val="14"/>
        <w:lang w:val="ro-RO"/>
      </w:rPr>
      <w:t>.ro</w:t>
    </w:r>
  </w:p>
  <w:p w14:paraId="74041E3D" w14:textId="77777777" w:rsidR="00000000" w:rsidRDefault="000F6B5E" w:rsidP="0053218D">
    <w:pPr>
      <w:pStyle w:val="Subsol"/>
      <w:ind w:left="1134"/>
      <w:rPr>
        <w:sz w:val="14"/>
      </w:rPr>
    </w:pPr>
    <w:r>
      <w:rPr>
        <w:b/>
        <w:noProof/>
        <w:sz w:val="14"/>
        <w:szCs w:val="14"/>
        <w:lang w:val="ro-RO" w:eastAsia="ro-RO"/>
      </w:rPr>
      <mc:AlternateContent>
        <mc:Choice Requires="wps">
          <w:drawing>
            <wp:anchor distT="0" distB="0" distL="114300" distR="114300" simplePos="0" relativeHeight="251663360" behindDoc="0" locked="0" layoutInCell="1" allowOverlap="1" wp14:anchorId="13FEBCB4" wp14:editId="2E99FB57">
              <wp:simplePos x="0" y="0"/>
              <wp:positionH relativeFrom="column">
                <wp:posOffset>735330</wp:posOffset>
              </wp:positionH>
              <wp:positionV relativeFrom="paragraph">
                <wp:posOffset>43179</wp:posOffset>
              </wp:positionV>
              <wp:extent cx="6105525" cy="45719"/>
              <wp:effectExtent l="0" t="0" r="28575" b="3111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5525" cy="45719"/>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915486" id="_x0000_t32" coordsize="21600,21600" o:spt="32" o:oned="t" path="m,l21600,21600e" filled="f">
              <v:path arrowok="t" fillok="f" o:connecttype="none"/>
              <o:lock v:ext="edit" shapetype="t"/>
            </v:shapetype>
            <v:shape id="AutoShape 4" o:spid="_x0000_s1026" type="#_x0000_t32" style="position:absolute;margin-left:57.9pt;margin-top:3.4pt;width:480.75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" strokecolor="#a5a5a5"/>
          </w:pict>
        </mc:Fallback>
      </mc:AlternateContent>
    </w:r>
  </w:p>
  <w:p w14:paraId="5D090A5C" w14:textId="77777777" w:rsidR="00000000" w:rsidRDefault="00F449FE" w:rsidP="0053218D">
    <w:pPr>
      <w:pStyle w:val="Subsol"/>
      <w:ind w:left="1134"/>
      <w:jc w:val="both"/>
    </w:pPr>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libera </w:t>
    </w:r>
    <w:proofErr w:type="spellStart"/>
    <w:r w:rsidRPr="00670E9D">
      <w:rPr>
        <w:sz w:val="14"/>
      </w:rPr>
      <w:t>circulaţie</w:t>
    </w:r>
    <w:proofErr w:type="spellEnd"/>
    <w:r w:rsidRPr="00670E9D">
      <w:rPr>
        <w:sz w:val="14"/>
      </w:rPr>
      <w:t xml:space="preserve"> </w:t>
    </w:r>
    <w:proofErr w:type="gramStart"/>
    <w:r w:rsidRPr="00670E9D">
      <w:rPr>
        <w:sz w:val="14"/>
      </w:rPr>
      <w:t>a</w:t>
    </w:r>
    <w:proofErr w:type="gramEnd"/>
    <w:r w:rsidRPr="00670E9D">
      <w:rPr>
        <w:sz w:val="14"/>
      </w:rPr>
      <w:t xml:space="preserve">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sunt </w:t>
    </w:r>
    <w:proofErr w:type="spellStart"/>
    <w:r w:rsidRPr="00670E9D">
      <w:rPr>
        <w:sz w:val="14"/>
      </w:rPr>
      <w:t>confidențiale</w:t>
    </w:r>
    <w:proofErr w:type="spellEnd"/>
    <w:r w:rsidRPr="00670E9D">
      <w:rPr>
        <w:sz w:val="14"/>
      </w:rPr>
      <w:t xml:space="preserve">. </w:t>
    </w:r>
    <w:proofErr w:type="spellStart"/>
    <w:r w:rsidRPr="00670E9D">
      <w:rPr>
        <w:sz w:val="14"/>
      </w:rPr>
      <w:t>Acestea</w:t>
    </w:r>
    <w:proofErr w:type="spellEnd"/>
    <w:r w:rsidRPr="00670E9D">
      <w:rPr>
        <w:sz w:val="14"/>
      </w:rPr>
      <w:t xml:space="preserve"> sunt destinate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și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documentul primit, expeditorului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5A0F" w14:textId="77777777" w:rsidR="00000000" w:rsidRPr="00EE5739" w:rsidRDefault="00F449FE" w:rsidP="000960CA">
    <w:pPr>
      <w:pStyle w:val="Subsol"/>
      <w:ind w:left="1699"/>
      <w:rPr>
        <w:sz w:val="14"/>
        <w:szCs w:val="14"/>
        <w:lang w:val="ro-RO"/>
      </w:rPr>
    </w:pPr>
    <w:r>
      <w:rPr>
        <w:sz w:val="14"/>
        <w:szCs w:val="14"/>
        <w:lang w:val="ro-RO"/>
      </w:rPr>
      <w:t>Calea Nationala, nr. 83A</w:t>
    </w:r>
    <w:r w:rsidRPr="00EE5739">
      <w:rPr>
        <w:sz w:val="14"/>
        <w:szCs w:val="14"/>
        <w:lang w:val="ro-RO"/>
      </w:rPr>
      <w:t xml:space="preserve">, </w:t>
    </w:r>
    <w:r>
      <w:rPr>
        <w:sz w:val="14"/>
        <w:szCs w:val="14"/>
        <w:lang w:val="ro-RO"/>
      </w:rPr>
      <w:t>Botosani</w:t>
    </w:r>
    <w:r w:rsidRPr="00EE5739">
      <w:rPr>
        <w:sz w:val="14"/>
        <w:szCs w:val="14"/>
        <w:lang w:val="ro-RO"/>
      </w:rPr>
      <w:tab/>
    </w:r>
  </w:p>
  <w:p w14:paraId="2823D7BA" w14:textId="77777777" w:rsidR="00000000" w:rsidRPr="00EE5739" w:rsidRDefault="00F449FE" w:rsidP="000960CA">
    <w:pPr>
      <w:pStyle w:val="Subsol"/>
      <w:ind w:left="1699"/>
      <w:rPr>
        <w:sz w:val="14"/>
        <w:szCs w:val="14"/>
        <w:lang w:val="ro-RO"/>
      </w:rPr>
    </w:pPr>
    <w:r w:rsidRPr="00EE5739">
      <w:rPr>
        <w:sz w:val="14"/>
        <w:szCs w:val="14"/>
        <w:lang w:val="ro-RO"/>
      </w:rPr>
      <w:t>Tel.: +4 02</w:t>
    </w:r>
    <w:r>
      <w:rPr>
        <w:sz w:val="14"/>
        <w:szCs w:val="14"/>
        <w:lang w:val="ro-RO"/>
      </w:rPr>
      <w:t>31 534532</w:t>
    </w:r>
    <w:r w:rsidRPr="00EE5739">
      <w:rPr>
        <w:sz w:val="14"/>
        <w:szCs w:val="14"/>
        <w:lang w:val="ro-RO"/>
      </w:rPr>
      <w:t>; fax: +4 02</w:t>
    </w:r>
    <w:r>
      <w:rPr>
        <w:sz w:val="14"/>
        <w:szCs w:val="14"/>
        <w:lang w:val="ro-RO"/>
      </w:rPr>
      <w:t>31 514854</w:t>
    </w:r>
  </w:p>
  <w:p w14:paraId="0217D217" w14:textId="77777777" w:rsidR="00000000" w:rsidRDefault="00F449FE" w:rsidP="000960CA">
    <w:pPr>
      <w:pStyle w:val="Subsol"/>
      <w:ind w:left="1699"/>
      <w:rPr>
        <w:b/>
        <w:sz w:val="14"/>
        <w:szCs w:val="14"/>
        <w:lang w:val="ro-RO"/>
      </w:rPr>
    </w:pPr>
    <w:hyperlink r:id="rId1" w:history="1">
      <w:r w:rsidRPr="00125E99">
        <w:rPr>
          <w:rStyle w:val="Hyperlink"/>
          <w:b/>
          <w:sz w:val="14"/>
          <w:szCs w:val="14"/>
          <w:lang w:val="ro-RO"/>
        </w:rPr>
        <w:t>itmbotosani@itmbotosani.ro</w:t>
      </w:r>
    </w:hyperlink>
  </w:p>
  <w:p w14:paraId="66E375D3" w14:textId="77777777" w:rsidR="00000000" w:rsidRPr="00EE5739" w:rsidRDefault="00F449FE" w:rsidP="000960CA">
    <w:pPr>
      <w:pStyle w:val="Subsol"/>
      <w:ind w:left="1699"/>
      <w:rPr>
        <w:b/>
        <w:sz w:val="14"/>
        <w:szCs w:val="14"/>
        <w:lang w:val="ro-RO"/>
      </w:rPr>
    </w:pPr>
    <w:r>
      <w:rPr>
        <w:b/>
        <w:sz w:val="14"/>
        <w:szCs w:val="14"/>
        <w:lang w:val="ro-RO"/>
      </w:rPr>
      <w:t>www.itmbotosani</w:t>
    </w:r>
    <w:r w:rsidRPr="00EE5739">
      <w:rPr>
        <w:b/>
        <w:sz w:val="14"/>
        <w:szCs w:val="14"/>
        <w:lang w:val="ro-RO"/>
      </w:rPr>
      <w:t>.ro</w:t>
    </w:r>
  </w:p>
  <w:p w14:paraId="3F2C05B5" w14:textId="77777777" w:rsidR="00000000" w:rsidRDefault="000F6B5E" w:rsidP="00AD41DA">
    <w:pPr>
      <w:pStyle w:val="Subsol"/>
      <w:ind w:left="1701"/>
      <w:rPr>
        <w:sz w:val="14"/>
      </w:rPr>
    </w:pPr>
    <w:r>
      <w:rPr>
        <w:b/>
        <w:noProof/>
        <w:sz w:val="14"/>
        <w:szCs w:val="14"/>
        <w:lang w:val="ro-RO" w:eastAsia="ro-RO"/>
      </w:rPr>
      <mc:AlternateContent>
        <mc:Choice Requires="wps">
          <w:drawing>
            <wp:anchor distT="0" distB="0" distL="114300" distR="114300" simplePos="0" relativeHeight="251660288" behindDoc="0" locked="0" layoutInCell="1" allowOverlap="1" wp14:anchorId="6EBD0270" wp14:editId="64137B05">
              <wp:simplePos x="0" y="0"/>
              <wp:positionH relativeFrom="column">
                <wp:posOffset>1106805</wp:posOffset>
              </wp:positionH>
              <wp:positionV relativeFrom="paragraph">
                <wp:posOffset>43180</wp:posOffset>
              </wp:positionV>
              <wp:extent cx="5734050" cy="0"/>
              <wp:effectExtent l="11430" t="5080" r="7620" b="1397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4D37B5" id="_x0000_t32" coordsize="21600,21600" o:spt="32" o:oned="t" path="m,l21600,21600e" filled="f">
              <v:path arrowok="t" fillok="f" o:connecttype="none"/>
              <o:lock v:ext="edit" shapetype="t"/>
            </v:shapetype>
            <v:shape id="AutoShape 1" o:spid="_x0000_s1026" type="#_x0000_t32" style="position:absolute;margin-left:87.15pt;margin-top:3.4pt;width:45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" strokecolor="#a5a5a5"/>
          </w:pict>
        </mc:Fallback>
      </mc:AlternateContent>
    </w:r>
  </w:p>
  <w:p w14:paraId="16E3CA5F" w14:textId="77777777" w:rsidR="00000000" w:rsidRPr="00670E9D" w:rsidRDefault="00F449FE" w:rsidP="00912ED3">
    <w:pPr>
      <w:pStyle w:val="Subsol"/>
      <w:ind w:left="1701"/>
      <w:jc w:val="both"/>
      <w:rPr>
        <w:sz w:val="14"/>
      </w:rPr>
    </w:pPr>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libera </w:t>
    </w:r>
    <w:proofErr w:type="spellStart"/>
    <w:r w:rsidRPr="00670E9D">
      <w:rPr>
        <w:sz w:val="14"/>
      </w:rPr>
      <w:t>circulaţie</w:t>
    </w:r>
    <w:proofErr w:type="spellEnd"/>
    <w:r w:rsidRPr="00670E9D">
      <w:rPr>
        <w:sz w:val="14"/>
      </w:rPr>
      <w:t xml:space="preserve"> </w:t>
    </w:r>
    <w:proofErr w:type="gramStart"/>
    <w:r w:rsidRPr="00670E9D">
      <w:rPr>
        <w:sz w:val="14"/>
      </w:rPr>
      <w:t>a</w:t>
    </w:r>
    <w:proofErr w:type="gramEnd"/>
    <w:r w:rsidRPr="00670E9D">
      <w:rPr>
        <w:sz w:val="14"/>
      </w:rPr>
      <w:t xml:space="preserve">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sunt </w:t>
    </w:r>
    <w:proofErr w:type="spellStart"/>
    <w:r w:rsidRPr="00670E9D">
      <w:rPr>
        <w:sz w:val="14"/>
      </w:rPr>
      <w:t>confidențiale</w:t>
    </w:r>
    <w:proofErr w:type="spellEnd"/>
    <w:r w:rsidRPr="00670E9D">
      <w:rPr>
        <w:sz w:val="14"/>
      </w:rPr>
      <w:t xml:space="preserve">. </w:t>
    </w:r>
    <w:proofErr w:type="spellStart"/>
    <w:r w:rsidRPr="00670E9D">
      <w:rPr>
        <w:sz w:val="14"/>
      </w:rPr>
      <w:t>Acestea</w:t>
    </w:r>
    <w:proofErr w:type="spellEnd"/>
    <w:r w:rsidRPr="00670E9D">
      <w:rPr>
        <w:sz w:val="14"/>
      </w:rPr>
      <w:t xml:space="preserve"> sunt destinate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și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p w14:paraId="3BD75B47" w14:textId="77777777" w:rsidR="00000000" w:rsidRDefault="00000000" w:rsidP="00D473BE">
    <w:pPr>
      <w:pStyle w:val="Subsol"/>
      <w:rPr>
        <w:b/>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A382C" w14:textId="77777777" w:rsidR="004E137E" w:rsidRDefault="004E137E" w:rsidP="00755681">
      <w:r>
        <w:separator/>
      </w:r>
    </w:p>
  </w:footnote>
  <w:footnote w:type="continuationSeparator" w:id="0">
    <w:p w14:paraId="3A07B49B" w14:textId="77777777" w:rsidR="004E137E" w:rsidRDefault="004E137E" w:rsidP="00755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EB397D" w14:paraId="2573A321" w14:textId="77777777" w:rsidTr="0028378F">
      <w:tc>
        <w:tcPr>
          <w:tcW w:w="6804" w:type="dxa"/>
          <w:hideMark/>
        </w:tcPr>
        <w:p w14:paraId="44EBF0F2" w14:textId="77777777" w:rsidR="00000000" w:rsidRDefault="000F6B5E" w:rsidP="0028378F">
          <w:pPr>
            <w:pStyle w:val="MediumGrid21"/>
          </w:pPr>
          <w:r>
            <w:rPr>
              <w:noProof/>
              <w:lang w:val="ro-RO" w:eastAsia="ro-RO"/>
            </w:rPr>
            <mc:AlternateContent>
              <mc:Choice Requires="wps">
                <w:drawing>
                  <wp:anchor distT="0" distB="0" distL="114300" distR="114300" simplePos="0" relativeHeight="251658240" behindDoc="0" locked="0" layoutInCell="1" allowOverlap="1" wp14:anchorId="41ED56AF" wp14:editId="49235B01">
                    <wp:simplePos x="0" y="0"/>
                    <wp:positionH relativeFrom="column">
                      <wp:posOffset>939800</wp:posOffset>
                    </wp:positionH>
                    <wp:positionV relativeFrom="paragraph">
                      <wp:posOffset>53975</wp:posOffset>
                    </wp:positionV>
                    <wp:extent cx="5572125" cy="8286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3643A" w14:textId="77777777" w:rsidR="00000000"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Muncii </w:t>
                                </w:r>
                                <w:r>
                                  <w:rPr>
                                    <w:smallCaps/>
                                    <w:sz w:val="32"/>
                                    <w:szCs w:val="32"/>
                                  </w:rPr>
                                  <w:t xml:space="preserve">                                                                   </w:t>
                                </w:r>
                                <w:proofErr w:type="spellStart"/>
                                <w:r>
                                  <w:t>Nesecret</w:t>
                                </w:r>
                                <w:proofErr w:type="spellEnd"/>
                              </w:p>
                              <w:p w14:paraId="3208F71D" w14:textId="77777777" w:rsidR="00000000" w:rsidRPr="00DE176E" w:rsidRDefault="00000000" w:rsidP="00EB397D">
                                <w:pPr>
                                  <w:rPr>
                                    <w:smallCaps/>
                                    <w:sz w:val="32"/>
                                    <w:szCs w:val="32"/>
                                  </w:rPr>
                                </w:pPr>
                              </w:p>
                              <w:p w14:paraId="1CFCD88C" w14:textId="77777777" w:rsidR="00000000"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14:paraId="2B0C3180" w14:textId="77777777" w:rsidR="00000000" w:rsidRPr="00DE176E" w:rsidRDefault="00000000" w:rsidP="00EB397D">
                                <w:pPr>
                                  <w:rPr>
                                    <w:smallCap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4pt;margin-top:4.25pt;width:438.7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2LmgAIAAA8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" stroked="f">
                    <v:textbo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BC42B1"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BC42B1" w:rsidP="00EB397D">
                          <w:pPr>
                            <w:rPr>
                              <w:smallCaps/>
                              <w:sz w:val="32"/>
                              <w:szCs w:val="32"/>
                            </w:rPr>
                          </w:pPr>
                        </w:p>
                      </w:txbxContent>
                    </v:textbox>
                  </v:shape>
                </w:pict>
              </mc:Fallback>
            </mc:AlternateContent>
          </w:r>
          <w:r w:rsidR="00F449FE">
            <w:rPr>
              <w:noProof/>
              <w:lang w:val="ro-RO" w:eastAsia="ro-RO"/>
            </w:rPr>
            <w:drawing>
              <wp:inline distT="0" distB="0" distL="0" distR="0" wp14:anchorId="6C6710A0" wp14:editId="48F5AD1B">
                <wp:extent cx="981075" cy="942975"/>
                <wp:effectExtent l="19050" t="0" r="9525" b="0"/>
                <wp:docPr id="7"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81075" cy="942975"/>
                        </a:xfrm>
                        <a:prstGeom prst="rect">
                          <a:avLst/>
                        </a:prstGeom>
                        <a:noFill/>
                        <a:ln w="9525">
                          <a:noFill/>
                          <a:miter lim="800000"/>
                          <a:headEnd/>
                          <a:tailEnd/>
                        </a:ln>
                      </pic:spPr>
                    </pic:pic>
                  </a:graphicData>
                </a:graphic>
              </wp:inline>
            </w:drawing>
          </w:r>
          <w:r w:rsidR="00F449FE">
            <w:rPr>
              <w:noProof/>
            </w:rPr>
            <w:t xml:space="preserve">                                                                           </w:t>
          </w:r>
        </w:p>
      </w:tc>
      <w:tc>
        <w:tcPr>
          <w:tcW w:w="4820" w:type="dxa"/>
          <w:vAlign w:val="center"/>
          <w:hideMark/>
        </w:tcPr>
        <w:p w14:paraId="2A875925" w14:textId="77777777" w:rsidR="00000000" w:rsidRDefault="00000000" w:rsidP="0028378F">
          <w:pPr>
            <w:pStyle w:val="MediumGrid21"/>
            <w:ind w:left="993" w:right="709" w:firstLine="142"/>
          </w:pPr>
        </w:p>
      </w:tc>
    </w:tr>
  </w:tbl>
  <w:p w14:paraId="6045F5CA" w14:textId="77777777" w:rsidR="00000000" w:rsidRPr="00DD5DED" w:rsidRDefault="00F449FE" w:rsidP="00EB397D">
    <w:pPr>
      <w:ind w:left="720" w:firstLine="720"/>
    </w:pPr>
    <w:r>
      <w:t xml:space="preserve"> </w:t>
    </w:r>
  </w:p>
  <w:p w14:paraId="76F32730" w14:textId="77777777" w:rsidR="00000000" w:rsidRDefault="00000000">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EB397D" w14:paraId="6D4D7FD3" w14:textId="77777777" w:rsidTr="0028378F">
      <w:tc>
        <w:tcPr>
          <w:tcW w:w="6804" w:type="dxa"/>
          <w:hideMark/>
        </w:tcPr>
        <w:p w14:paraId="1AFA38C4" w14:textId="77777777" w:rsidR="00000000" w:rsidRDefault="000F6B5E" w:rsidP="0028378F">
          <w:pPr>
            <w:pStyle w:val="MediumGrid21"/>
          </w:pPr>
          <w:r>
            <w:rPr>
              <w:noProof/>
              <w:lang w:val="ro-RO" w:eastAsia="ro-RO"/>
            </w:rPr>
            <mc:AlternateContent>
              <mc:Choice Requires="wps">
                <w:drawing>
                  <wp:anchor distT="0" distB="0" distL="114300" distR="114300" simplePos="0" relativeHeight="251661312" behindDoc="0" locked="0" layoutInCell="1" allowOverlap="1" wp14:anchorId="644C0A0D" wp14:editId="542A7F92">
                    <wp:simplePos x="0" y="0"/>
                    <wp:positionH relativeFrom="column">
                      <wp:posOffset>939800</wp:posOffset>
                    </wp:positionH>
                    <wp:positionV relativeFrom="paragraph">
                      <wp:posOffset>53975</wp:posOffset>
                    </wp:positionV>
                    <wp:extent cx="5572125" cy="8286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D1C61C" w14:textId="77777777" w:rsidR="00000000"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Muncii </w:t>
                                </w:r>
                                <w:r>
                                  <w:rPr>
                                    <w:smallCaps/>
                                    <w:sz w:val="32"/>
                                    <w:szCs w:val="32"/>
                                  </w:rPr>
                                  <w:t xml:space="preserve">                                                                   </w:t>
                                </w:r>
                                <w:proofErr w:type="spellStart"/>
                                <w:r>
                                  <w:t>Nesecret</w:t>
                                </w:r>
                                <w:proofErr w:type="spellEnd"/>
                              </w:p>
                              <w:p w14:paraId="37A9D97E" w14:textId="77777777" w:rsidR="00000000" w:rsidRPr="00DE176E" w:rsidRDefault="00000000" w:rsidP="00EB397D">
                                <w:pPr>
                                  <w:rPr>
                                    <w:smallCaps/>
                                    <w:sz w:val="32"/>
                                    <w:szCs w:val="32"/>
                                  </w:rPr>
                                </w:pPr>
                              </w:p>
                              <w:p w14:paraId="0A098EE5" w14:textId="77777777" w:rsidR="00000000"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14:paraId="2BBB8BAF" w14:textId="77777777" w:rsidR="00000000" w:rsidRPr="00DE176E" w:rsidRDefault="00000000" w:rsidP="00EB397D">
                                <w:pPr>
                                  <w:rPr>
                                    <w:smallCap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4pt;margin-top:4.25pt;width:438.7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NggwIAABY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" stroked="f">
                    <v:textbo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BC42B1"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BC42B1" w:rsidP="00EB397D">
                          <w:pPr>
                            <w:rPr>
                              <w:smallCaps/>
                              <w:sz w:val="32"/>
                              <w:szCs w:val="32"/>
                            </w:rPr>
                          </w:pPr>
                        </w:p>
                      </w:txbxContent>
                    </v:textbox>
                  </v:shape>
                </w:pict>
              </mc:Fallback>
            </mc:AlternateContent>
          </w:r>
          <w:r w:rsidR="00F449FE">
            <w:rPr>
              <w:noProof/>
              <w:lang w:val="ro-RO" w:eastAsia="ro-RO"/>
            </w:rPr>
            <w:drawing>
              <wp:inline distT="0" distB="0" distL="0" distR="0" wp14:anchorId="7D6CDEA0" wp14:editId="54A5911E">
                <wp:extent cx="981075" cy="942975"/>
                <wp:effectExtent l="19050" t="0" r="9525" b="0"/>
                <wp:docPr id="8"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81075" cy="942975"/>
                        </a:xfrm>
                        <a:prstGeom prst="rect">
                          <a:avLst/>
                        </a:prstGeom>
                        <a:noFill/>
                        <a:ln w="9525">
                          <a:noFill/>
                          <a:miter lim="800000"/>
                          <a:headEnd/>
                          <a:tailEnd/>
                        </a:ln>
                      </pic:spPr>
                    </pic:pic>
                  </a:graphicData>
                </a:graphic>
              </wp:inline>
            </w:drawing>
          </w:r>
          <w:r w:rsidR="00F449FE">
            <w:rPr>
              <w:noProof/>
            </w:rPr>
            <w:t xml:space="preserve">                                                                           </w:t>
          </w:r>
        </w:p>
      </w:tc>
      <w:tc>
        <w:tcPr>
          <w:tcW w:w="4820" w:type="dxa"/>
          <w:vAlign w:val="center"/>
          <w:hideMark/>
        </w:tcPr>
        <w:p w14:paraId="0C608150" w14:textId="77777777" w:rsidR="00000000" w:rsidRDefault="00000000" w:rsidP="0028378F">
          <w:pPr>
            <w:pStyle w:val="MediumGrid21"/>
            <w:ind w:left="993" w:right="709" w:firstLine="142"/>
          </w:pPr>
        </w:p>
      </w:tc>
    </w:tr>
  </w:tbl>
  <w:p w14:paraId="512DB078" w14:textId="77777777" w:rsidR="00000000" w:rsidRPr="00DD5DED" w:rsidRDefault="00F449FE" w:rsidP="000960CA">
    <w:pPr>
      <w:ind w:left="720" w:firstLine="72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1B0"/>
    <w:multiLevelType w:val="hybridMultilevel"/>
    <w:tmpl w:val="9A10F4F6"/>
    <w:lvl w:ilvl="0" w:tplc="24426482">
      <w:numFmt w:val="bullet"/>
      <w:lvlText w:val="-"/>
      <w:lvlJc w:val="left"/>
      <w:pPr>
        <w:ind w:left="2160" w:hanging="360"/>
      </w:pPr>
      <w:rPr>
        <w:rFonts w:ascii="Times New Roman" w:eastAsia="Times New Roman" w:hAnsi="Times New Roman"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 w15:restartNumberingAfterBreak="0">
    <w:nsid w:val="04D221B4"/>
    <w:multiLevelType w:val="hybridMultilevel"/>
    <w:tmpl w:val="66FC5F74"/>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095B22CA"/>
    <w:multiLevelType w:val="hybridMultilevel"/>
    <w:tmpl w:val="8348DAFC"/>
    <w:lvl w:ilvl="0" w:tplc="2E445E7E">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3" w15:restartNumberingAfterBreak="0">
    <w:nsid w:val="0B7076E7"/>
    <w:multiLevelType w:val="hybridMultilevel"/>
    <w:tmpl w:val="8BF84B56"/>
    <w:lvl w:ilvl="0" w:tplc="690A28AA">
      <w:numFmt w:val="bullet"/>
      <w:lvlText w:val="-"/>
      <w:lvlJc w:val="left"/>
      <w:pPr>
        <w:ind w:left="2160" w:hanging="360"/>
      </w:pPr>
      <w:rPr>
        <w:rFonts w:ascii="Trebuchet MS" w:eastAsia="MS Mincho" w:hAnsi="Trebuchet MS"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 w15:restartNumberingAfterBreak="0">
    <w:nsid w:val="1C53566C"/>
    <w:multiLevelType w:val="hybridMultilevel"/>
    <w:tmpl w:val="84D68B7A"/>
    <w:lvl w:ilvl="0" w:tplc="690A28AA">
      <w:numFmt w:val="bullet"/>
      <w:lvlText w:val="-"/>
      <w:lvlJc w:val="left"/>
      <w:pPr>
        <w:ind w:left="2138" w:hanging="360"/>
      </w:pPr>
      <w:rPr>
        <w:rFonts w:ascii="Trebuchet MS" w:eastAsia="MS Mincho" w:hAnsi="Trebuchet MS" w:cs="Times New Roman"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5" w15:restartNumberingAfterBreak="0">
    <w:nsid w:val="283C51E4"/>
    <w:multiLevelType w:val="hybridMultilevel"/>
    <w:tmpl w:val="84148F4C"/>
    <w:lvl w:ilvl="0" w:tplc="0C0C77C0">
      <w:numFmt w:val="bullet"/>
      <w:lvlText w:val="-"/>
      <w:lvlJc w:val="left"/>
      <w:pPr>
        <w:ind w:left="1494" w:hanging="360"/>
      </w:pPr>
      <w:rPr>
        <w:rFonts w:ascii="Trebuchet MS" w:eastAsia="MS Mincho" w:hAnsi="Trebuchet MS" w:cs="Times New Roman" w:hint="default"/>
        <w:sz w:val="24"/>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6" w15:restartNumberingAfterBreak="0">
    <w:nsid w:val="3CD45588"/>
    <w:multiLevelType w:val="hybridMultilevel"/>
    <w:tmpl w:val="51D6DBC2"/>
    <w:lvl w:ilvl="0" w:tplc="24426482">
      <w:numFmt w:val="bullet"/>
      <w:lvlText w:val="-"/>
      <w:lvlJc w:val="left"/>
      <w:pPr>
        <w:tabs>
          <w:tab w:val="num" w:pos="1800"/>
        </w:tabs>
        <w:ind w:left="1800" w:hanging="360"/>
      </w:pPr>
      <w:rPr>
        <w:rFonts w:ascii="Times New Roman" w:eastAsia="Times New Roman" w:hAnsi="Times New Roman" w:cs="Times New Roman" w:hint="default"/>
      </w:rPr>
    </w:lvl>
    <w:lvl w:ilvl="1" w:tplc="04180003">
      <w:start w:val="1"/>
      <w:numFmt w:val="bullet"/>
      <w:lvlText w:val="o"/>
      <w:lvlJc w:val="left"/>
      <w:pPr>
        <w:tabs>
          <w:tab w:val="num" w:pos="2607"/>
        </w:tabs>
        <w:ind w:left="2607" w:hanging="360"/>
      </w:pPr>
      <w:rPr>
        <w:rFonts w:ascii="Courier New" w:hAnsi="Courier New" w:hint="default"/>
      </w:rPr>
    </w:lvl>
    <w:lvl w:ilvl="2" w:tplc="04180005">
      <w:start w:val="1"/>
      <w:numFmt w:val="bullet"/>
      <w:lvlText w:val=""/>
      <w:lvlJc w:val="left"/>
      <w:pPr>
        <w:tabs>
          <w:tab w:val="num" w:pos="3327"/>
        </w:tabs>
        <w:ind w:left="3327" w:hanging="360"/>
      </w:pPr>
      <w:rPr>
        <w:rFonts w:ascii="Wingdings" w:hAnsi="Wingdings" w:hint="default"/>
      </w:rPr>
    </w:lvl>
    <w:lvl w:ilvl="3" w:tplc="04180001">
      <w:start w:val="1"/>
      <w:numFmt w:val="bullet"/>
      <w:lvlText w:val=""/>
      <w:lvlJc w:val="left"/>
      <w:pPr>
        <w:tabs>
          <w:tab w:val="num" w:pos="4047"/>
        </w:tabs>
        <w:ind w:left="4047" w:hanging="360"/>
      </w:pPr>
      <w:rPr>
        <w:rFonts w:ascii="Symbol" w:hAnsi="Symbol" w:hint="default"/>
      </w:rPr>
    </w:lvl>
    <w:lvl w:ilvl="4" w:tplc="04180003">
      <w:start w:val="1"/>
      <w:numFmt w:val="bullet"/>
      <w:lvlText w:val="o"/>
      <w:lvlJc w:val="left"/>
      <w:pPr>
        <w:tabs>
          <w:tab w:val="num" w:pos="4767"/>
        </w:tabs>
        <w:ind w:left="4767" w:hanging="360"/>
      </w:pPr>
      <w:rPr>
        <w:rFonts w:ascii="Courier New" w:hAnsi="Courier New" w:hint="default"/>
      </w:rPr>
    </w:lvl>
    <w:lvl w:ilvl="5" w:tplc="04180005">
      <w:start w:val="1"/>
      <w:numFmt w:val="bullet"/>
      <w:lvlText w:val=""/>
      <w:lvlJc w:val="left"/>
      <w:pPr>
        <w:tabs>
          <w:tab w:val="num" w:pos="5487"/>
        </w:tabs>
        <w:ind w:left="5487" w:hanging="360"/>
      </w:pPr>
      <w:rPr>
        <w:rFonts w:ascii="Wingdings" w:hAnsi="Wingdings" w:hint="default"/>
      </w:rPr>
    </w:lvl>
    <w:lvl w:ilvl="6" w:tplc="04180001">
      <w:start w:val="1"/>
      <w:numFmt w:val="bullet"/>
      <w:lvlText w:val=""/>
      <w:lvlJc w:val="left"/>
      <w:pPr>
        <w:tabs>
          <w:tab w:val="num" w:pos="6207"/>
        </w:tabs>
        <w:ind w:left="6207" w:hanging="360"/>
      </w:pPr>
      <w:rPr>
        <w:rFonts w:ascii="Symbol" w:hAnsi="Symbol" w:hint="default"/>
      </w:rPr>
    </w:lvl>
    <w:lvl w:ilvl="7" w:tplc="04180003">
      <w:start w:val="1"/>
      <w:numFmt w:val="bullet"/>
      <w:lvlText w:val="o"/>
      <w:lvlJc w:val="left"/>
      <w:pPr>
        <w:tabs>
          <w:tab w:val="num" w:pos="6927"/>
        </w:tabs>
        <w:ind w:left="6927" w:hanging="360"/>
      </w:pPr>
      <w:rPr>
        <w:rFonts w:ascii="Courier New" w:hAnsi="Courier New" w:hint="default"/>
      </w:rPr>
    </w:lvl>
    <w:lvl w:ilvl="8" w:tplc="04180005" w:tentative="1">
      <w:start w:val="1"/>
      <w:numFmt w:val="bullet"/>
      <w:lvlText w:val=""/>
      <w:lvlJc w:val="left"/>
      <w:pPr>
        <w:tabs>
          <w:tab w:val="num" w:pos="7647"/>
        </w:tabs>
        <w:ind w:left="7647" w:hanging="360"/>
      </w:pPr>
      <w:rPr>
        <w:rFonts w:ascii="Wingdings" w:hAnsi="Wingdings" w:hint="default"/>
      </w:rPr>
    </w:lvl>
  </w:abstractNum>
  <w:abstractNum w:abstractNumId="7" w15:restartNumberingAfterBreak="0">
    <w:nsid w:val="46ED34B2"/>
    <w:multiLevelType w:val="hybridMultilevel"/>
    <w:tmpl w:val="14508150"/>
    <w:lvl w:ilvl="0" w:tplc="4F607410">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8" w15:restartNumberingAfterBreak="0">
    <w:nsid w:val="47B4003E"/>
    <w:multiLevelType w:val="hybridMultilevel"/>
    <w:tmpl w:val="45983F90"/>
    <w:lvl w:ilvl="0" w:tplc="690A28AA">
      <w:numFmt w:val="bullet"/>
      <w:lvlText w:val="-"/>
      <w:lvlJc w:val="left"/>
      <w:pPr>
        <w:ind w:left="1860" w:hanging="360"/>
      </w:pPr>
      <w:rPr>
        <w:rFonts w:ascii="Trebuchet MS" w:eastAsia="MS Mincho" w:hAnsi="Trebuchet MS" w:cs="Times New Roman"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9" w15:restartNumberingAfterBreak="0">
    <w:nsid w:val="4CD311C6"/>
    <w:multiLevelType w:val="hybridMultilevel"/>
    <w:tmpl w:val="0A98EA52"/>
    <w:lvl w:ilvl="0" w:tplc="690A28AA">
      <w:numFmt w:val="bullet"/>
      <w:lvlText w:val="-"/>
      <w:lvlJc w:val="left"/>
      <w:pPr>
        <w:ind w:left="2138" w:hanging="360"/>
      </w:pPr>
      <w:rPr>
        <w:rFonts w:ascii="Trebuchet MS" w:eastAsia="MS Mincho" w:hAnsi="Trebuchet MS" w:cs="Times New Roman"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10" w15:restartNumberingAfterBreak="0">
    <w:nsid w:val="5FC138AA"/>
    <w:multiLevelType w:val="hybridMultilevel"/>
    <w:tmpl w:val="7E16B662"/>
    <w:lvl w:ilvl="0" w:tplc="7302A60A">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1" w15:restartNumberingAfterBreak="0">
    <w:nsid w:val="5FF76390"/>
    <w:multiLevelType w:val="hybridMultilevel"/>
    <w:tmpl w:val="85CEAF72"/>
    <w:lvl w:ilvl="0" w:tplc="E056E0EE">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num w:numId="1" w16cid:durableId="2089108289">
    <w:abstractNumId w:val="6"/>
  </w:num>
  <w:num w:numId="2" w16cid:durableId="719019427">
    <w:abstractNumId w:val="8"/>
  </w:num>
  <w:num w:numId="3" w16cid:durableId="200171092">
    <w:abstractNumId w:val="1"/>
  </w:num>
  <w:num w:numId="4" w16cid:durableId="1238903934">
    <w:abstractNumId w:val="0"/>
  </w:num>
  <w:num w:numId="5" w16cid:durableId="1739784627">
    <w:abstractNumId w:val="3"/>
  </w:num>
  <w:num w:numId="6" w16cid:durableId="1740518597">
    <w:abstractNumId w:val="9"/>
  </w:num>
  <w:num w:numId="7" w16cid:durableId="589002816">
    <w:abstractNumId w:val="4"/>
  </w:num>
  <w:num w:numId="8" w16cid:durableId="1902057004">
    <w:abstractNumId w:val="7"/>
  </w:num>
  <w:num w:numId="9" w16cid:durableId="1912277725">
    <w:abstractNumId w:val="2"/>
  </w:num>
  <w:num w:numId="10" w16cid:durableId="160970158">
    <w:abstractNumId w:val="11"/>
  </w:num>
  <w:num w:numId="11" w16cid:durableId="824980306">
    <w:abstractNumId w:val="10"/>
  </w:num>
  <w:num w:numId="12" w16cid:durableId="2233711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A3"/>
    <w:rsid w:val="00000B49"/>
    <w:rsid w:val="000036AF"/>
    <w:rsid w:val="00013419"/>
    <w:rsid w:val="00016CC8"/>
    <w:rsid w:val="00024C83"/>
    <w:rsid w:val="000263B1"/>
    <w:rsid w:val="00026695"/>
    <w:rsid w:val="00030AD0"/>
    <w:rsid w:val="0003304D"/>
    <w:rsid w:val="00033306"/>
    <w:rsid w:val="0003724F"/>
    <w:rsid w:val="00037858"/>
    <w:rsid w:val="000476B1"/>
    <w:rsid w:val="000529A2"/>
    <w:rsid w:val="00052E52"/>
    <w:rsid w:val="00055F77"/>
    <w:rsid w:val="00062809"/>
    <w:rsid w:val="0006373A"/>
    <w:rsid w:val="000638B0"/>
    <w:rsid w:val="00070FE1"/>
    <w:rsid w:val="00071CB5"/>
    <w:rsid w:val="00073ACF"/>
    <w:rsid w:val="00086DDE"/>
    <w:rsid w:val="000A0E99"/>
    <w:rsid w:val="000A364B"/>
    <w:rsid w:val="000A482E"/>
    <w:rsid w:val="000A4E56"/>
    <w:rsid w:val="000A4F2D"/>
    <w:rsid w:val="000A7B73"/>
    <w:rsid w:val="000B1055"/>
    <w:rsid w:val="000B2AF7"/>
    <w:rsid w:val="000B7E6E"/>
    <w:rsid w:val="000C334E"/>
    <w:rsid w:val="000D00F5"/>
    <w:rsid w:val="000D06FA"/>
    <w:rsid w:val="000D0F8A"/>
    <w:rsid w:val="000D4195"/>
    <w:rsid w:val="000D68A9"/>
    <w:rsid w:val="000D7AC4"/>
    <w:rsid w:val="000E096B"/>
    <w:rsid w:val="000E0F89"/>
    <w:rsid w:val="000E109B"/>
    <w:rsid w:val="000F0C0E"/>
    <w:rsid w:val="000F0CB2"/>
    <w:rsid w:val="000F5D65"/>
    <w:rsid w:val="000F6B5E"/>
    <w:rsid w:val="0010384D"/>
    <w:rsid w:val="00106D71"/>
    <w:rsid w:val="00110E5D"/>
    <w:rsid w:val="00111F6D"/>
    <w:rsid w:val="00115FF2"/>
    <w:rsid w:val="00127B19"/>
    <w:rsid w:val="001424B3"/>
    <w:rsid w:val="001431BD"/>
    <w:rsid w:val="0014617C"/>
    <w:rsid w:val="001510F9"/>
    <w:rsid w:val="00165BC9"/>
    <w:rsid w:val="0016664F"/>
    <w:rsid w:val="00167087"/>
    <w:rsid w:val="00172299"/>
    <w:rsid w:val="00172CAD"/>
    <w:rsid w:val="001843AF"/>
    <w:rsid w:val="00190129"/>
    <w:rsid w:val="001916B0"/>
    <w:rsid w:val="00194E13"/>
    <w:rsid w:val="00197157"/>
    <w:rsid w:val="00197F2D"/>
    <w:rsid w:val="001A6CF6"/>
    <w:rsid w:val="001B1096"/>
    <w:rsid w:val="001B2C1E"/>
    <w:rsid w:val="001B34F4"/>
    <w:rsid w:val="001C0191"/>
    <w:rsid w:val="001C57A7"/>
    <w:rsid w:val="001D196D"/>
    <w:rsid w:val="001D5943"/>
    <w:rsid w:val="001E4CF4"/>
    <w:rsid w:val="00200BD5"/>
    <w:rsid w:val="00200C95"/>
    <w:rsid w:val="00203A1C"/>
    <w:rsid w:val="00204382"/>
    <w:rsid w:val="002141F5"/>
    <w:rsid w:val="002204CB"/>
    <w:rsid w:val="00225116"/>
    <w:rsid w:val="00226395"/>
    <w:rsid w:val="00226F49"/>
    <w:rsid w:val="00235030"/>
    <w:rsid w:val="00236DD9"/>
    <w:rsid w:val="00237B69"/>
    <w:rsid w:val="0024030C"/>
    <w:rsid w:val="00241911"/>
    <w:rsid w:val="00242335"/>
    <w:rsid w:val="002439FD"/>
    <w:rsid w:val="00256F47"/>
    <w:rsid w:val="00257E13"/>
    <w:rsid w:val="002617D9"/>
    <w:rsid w:val="00261E0F"/>
    <w:rsid w:val="00275E78"/>
    <w:rsid w:val="00281C2F"/>
    <w:rsid w:val="00283B89"/>
    <w:rsid w:val="00297E17"/>
    <w:rsid w:val="002A342F"/>
    <w:rsid w:val="002A7661"/>
    <w:rsid w:val="002B6224"/>
    <w:rsid w:val="002C1C8B"/>
    <w:rsid w:val="002D168A"/>
    <w:rsid w:val="002D399F"/>
    <w:rsid w:val="002D6B90"/>
    <w:rsid w:val="002E1F7B"/>
    <w:rsid w:val="002E4777"/>
    <w:rsid w:val="002F0278"/>
    <w:rsid w:val="002F0BA2"/>
    <w:rsid w:val="002F1003"/>
    <w:rsid w:val="002F3E7C"/>
    <w:rsid w:val="002F4155"/>
    <w:rsid w:val="00302FAC"/>
    <w:rsid w:val="003068C0"/>
    <w:rsid w:val="00310158"/>
    <w:rsid w:val="00321CC4"/>
    <w:rsid w:val="0032276C"/>
    <w:rsid w:val="00334DFE"/>
    <w:rsid w:val="003354D4"/>
    <w:rsid w:val="00335B11"/>
    <w:rsid w:val="00341418"/>
    <w:rsid w:val="0034207E"/>
    <w:rsid w:val="00350F87"/>
    <w:rsid w:val="003608B9"/>
    <w:rsid w:val="00363120"/>
    <w:rsid w:val="00366F26"/>
    <w:rsid w:val="00367B33"/>
    <w:rsid w:val="00367F36"/>
    <w:rsid w:val="00376D1D"/>
    <w:rsid w:val="00376EC7"/>
    <w:rsid w:val="00384162"/>
    <w:rsid w:val="00387043"/>
    <w:rsid w:val="00390DB6"/>
    <w:rsid w:val="00394C74"/>
    <w:rsid w:val="003961AA"/>
    <w:rsid w:val="00396BCF"/>
    <w:rsid w:val="003A2091"/>
    <w:rsid w:val="003B7E1E"/>
    <w:rsid w:val="003C2510"/>
    <w:rsid w:val="003C5E6C"/>
    <w:rsid w:val="003E2654"/>
    <w:rsid w:val="003E5878"/>
    <w:rsid w:val="003F212F"/>
    <w:rsid w:val="00404932"/>
    <w:rsid w:val="00406E3D"/>
    <w:rsid w:val="00413283"/>
    <w:rsid w:val="004138CB"/>
    <w:rsid w:val="00413F12"/>
    <w:rsid w:val="00416644"/>
    <w:rsid w:val="004256A1"/>
    <w:rsid w:val="004257D0"/>
    <w:rsid w:val="004260C8"/>
    <w:rsid w:val="00426C71"/>
    <w:rsid w:val="0042782A"/>
    <w:rsid w:val="00432790"/>
    <w:rsid w:val="004370AA"/>
    <w:rsid w:val="004406F0"/>
    <w:rsid w:val="00441386"/>
    <w:rsid w:val="0045047F"/>
    <w:rsid w:val="00451791"/>
    <w:rsid w:val="00461620"/>
    <w:rsid w:val="004627A5"/>
    <w:rsid w:val="00463F00"/>
    <w:rsid w:val="00465679"/>
    <w:rsid w:val="00471205"/>
    <w:rsid w:val="004712A9"/>
    <w:rsid w:val="00473866"/>
    <w:rsid w:val="004944F6"/>
    <w:rsid w:val="00495060"/>
    <w:rsid w:val="004A177D"/>
    <w:rsid w:val="004A22E2"/>
    <w:rsid w:val="004A2CBA"/>
    <w:rsid w:val="004B2458"/>
    <w:rsid w:val="004D2824"/>
    <w:rsid w:val="004D357A"/>
    <w:rsid w:val="004E137E"/>
    <w:rsid w:val="004E772B"/>
    <w:rsid w:val="004F4130"/>
    <w:rsid w:val="004F730F"/>
    <w:rsid w:val="004F748C"/>
    <w:rsid w:val="005015A7"/>
    <w:rsid w:val="0050308F"/>
    <w:rsid w:val="00505201"/>
    <w:rsid w:val="0051116C"/>
    <w:rsid w:val="0051698F"/>
    <w:rsid w:val="0051738B"/>
    <w:rsid w:val="005174C5"/>
    <w:rsid w:val="00531F80"/>
    <w:rsid w:val="0053218D"/>
    <w:rsid w:val="00533174"/>
    <w:rsid w:val="005340B2"/>
    <w:rsid w:val="00535B81"/>
    <w:rsid w:val="005377F3"/>
    <w:rsid w:val="00540627"/>
    <w:rsid w:val="00546E1E"/>
    <w:rsid w:val="005473CF"/>
    <w:rsid w:val="0055636E"/>
    <w:rsid w:val="005665AD"/>
    <w:rsid w:val="0056757D"/>
    <w:rsid w:val="005749C6"/>
    <w:rsid w:val="0057509F"/>
    <w:rsid w:val="00575991"/>
    <w:rsid w:val="005846AF"/>
    <w:rsid w:val="00590D82"/>
    <w:rsid w:val="005961BE"/>
    <w:rsid w:val="0059624D"/>
    <w:rsid w:val="005963B7"/>
    <w:rsid w:val="005A5607"/>
    <w:rsid w:val="005B1351"/>
    <w:rsid w:val="005C04CC"/>
    <w:rsid w:val="005C443A"/>
    <w:rsid w:val="005C4FAD"/>
    <w:rsid w:val="005D4BA2"/>
    <w:rsid w:val="005D5D01"/>
    <w:rsid w:val="005D7AB5"/>
    <w:rsid w:val="005E19CB"/>
    <w:rsid w:val="005E3559"/>
    <w:rsid w:val="005E48FD"/>
    <w:rsid w:val="005E49AA"/>
    <w:rsid w:val="005F628B"/>
    <w:rsid w:val="005F7711"/>
    <w:rsid w:val="005F7D52"/>
    <w:rsid w:val="0060461B"/>
    <w:rsid w:val="00604BA6"/>
    <w:rsid w:val="00604EFC"/>
    <w:rsid w:val="006061D3"/>
    <w:rsid w:val="00607FC8"/>
    <w:rsid w:val="006129F8"/>
    <w:rsid w:val="006141E3"/>
    <w:rsid w:val="00615185"/>
    <w:rsid w:val="0061527F"/>
    <w:rsid w:val="0061746F"/>
    <w:rsid w:val="0062008E"/>
    <w:rsid w:val="00621667"/>
    <w:rsid w:val="00622BA3"/>
    <w:rsid w:val="00622F76"/>
    <w:rsid w:val="006274CF"/>
    <w:rsid w:val="0062753F"/>
    <w:rsid w:val="00632C2A"/>
    <w:rsid w:val="0063466A"/>
    <w:rsid w:val="006376F0"/>
    <w:rsid w:val="0064131A"/>
    <w:rsid w:val="006565AF"/>
    <w:rsid w:val="0066587F"/>
    <w:rsid w:val="00674620"/>
    <w:rsid w:val="00685D5C"/>
    <w:rsid w:val="0068780D"/>
    <w:rsid w:val="00696270"/>
    <w:rsid w:val="006A156D"/>
    <w:rsid w:val="006A339A"/>
    <w:rsid w:val="006A4839"/>
    <w:rsid w:val="006A6F1C"/>
    <w:rsid w:val="006B4BE5"/>
    <w:rsid w:val="006C1FA5"/>
    <w:rsid w:val="006C5398"/>
    <w:rsid w:val="006C79B5"/>
    <w:rsid w:val="006D0206"/>
    <w:rsid w:val="006D1116"/>
    <w:rsid w:val="006D35C9"/>
    <w:rsid w:val="006D4B49"/>
    <w:rsid w:val="006E535D"/>
    <w:rsid w:val="006F2476"/>
    <w:rsid w:val="006F2B25"/>
    <w:rsid w:val="006F57A8"/>
    <w:rsid w:val="006F6389"/>
    <w:rsid w:val="007000DA"/>
    <w:rsid w:val="00700353"/>
    <w:rsid w:val="00703FA5"/>
    <w:rsid w:val="00705918"/>
    <w:rsid w:val="00707D32"/>
    <w:rsid w:val="0071416C"/>
    <w:rsid w:val="00714461"/>
    <w:rsid w:val="007254B0"/>
    <w:rsid w:val="00726B59"/>
    <w:rsid w:val="0073185B"/>
    <w:rsid w:val="007352F3"/>
    <w:rsid w:val="007372F8"/>
    <w:rsid w:val="00740026"/>
    <w:rsid w:val="00740787"/>
    <w:rsid w:val="00740E43"/>
    <w:rsid w:val="00744903"/>
    <w:rsid w:val="00755681"/>
    <w:rsid w:val="0075596B"/>
    <w:rsid w:val="00764B9C"/>
    <w:rsid w:val="007739A2"/>
    <w:rsid w:val="00774AC1"/>
    <w:rsid w:val="00776E43"/>
    <w:rsid w:val="007849F9"/>
    <w:rsid w:val="00784DE2"/>
    <w:rsid w:val="00792DD9"/>
    <w:rsid w:val="007B2DAD"/>
    <w:rsid w:val="007B3984"/>
    <w:rsid w:val="007B67F9"/>
    <w:rsid w:val="007D27DC"/>
    <w:rsid w:val="007D2C55"/>
    <w:rsid w:val="007D5629"/>
    <w:rsid w:val="007D7E2B"/>
    <w:rsid w:val="007E3A9E"/>
    <w:rsid w:val="007F34F6"/>
    <w:rsid w:val="007F7A89"/>
    <w:rsid w:val="0080298E"/>
    <w:rsid w:val="00807037"/>
    <w:rsid w:val="00816588"/>
    <w:rsid w:val="00817333"/>
    <w:rsid w:val="00824140"/>
    <w:rsid w:val="0083484F"/>
    <w:rsid w:val="008403BD"/>
    <w:rsid w:val="0084773E"/>
    <w:rsid w:val="00857E7F"/>
    <w:rsid w:val="008610AD"/>
    <w:rsid w:val="0086686F"/>
    <w:rsid w:val="008719E8"/>
    <w:rsid w:val="00871EB4"/>
    <w:rsid w:val="0087325F"/>
    <w:rsid w:val="00873458"/>
    <w:rsid w:val="00883BD8"/>
    <w:rsid w:val="008942D4"/>
    <w:rsid w:val="008960DA"/>
    <w:rsid w:val="00897D7B"/>
    <w:rsid w:val="008A69FB"/>
    <w:rsid w:val="008B348F"/>
    <w:rsid w:val="008C78A7"/>
    <w:rsid w:val="008D429E"/>
    <w:rsid w:val="008E06F9"/>
    <w:rsid w:val="008F2EBE"/>
    <w:rsid w:val="009078F7"/>
    <w:rsid w:val="00907D58"/>
    <w:rsid w:val="0091235A"/>
    <w:rsid w:val="009164A5"/>
    <w:rsid w:val="00916ECC"/>
    <w:rsid w:val="009233B2"/>
    <w:rsid w:val="00923F96"/>
    <w:rsid w:val="00924E1B"/>
    <w:rsid w:val="00932821"/>
    <w:rsid w:val="00932DA2"/>
    <w:rsid w:val="009335F9"/>
    <w:rsid w:val="00943935"/>
    <w:rsid w:val="00944923"/>
    <w:rsid w:val="00966207"/>
    <w:rsid w:val="009704DB"/>
    <w:rsid w:val="00980F8C"/>
    <w:rsid w:val="00992F6D"/>
    <w:rsid w:val="00994DCD"/>
    <w:rsid w:val="00996D60"/>
    <w:rsid w:val="009A01FA"/>
    <w:rsid w:val="009A1E92"/>
    <w:rsid w:val="009A23D1"/>
    <w:rsid w:val="009C0D66"/>
    <w:rsid w:val="009C2BDA"/>
    <w:rsid w:val="009C5BDA"/>
    <w:rsid w:val="009D0837"/>
    <w:rsid w:val="009D2FC3"/>
    <w:rsid w:val="009D6213"/>
    <w:rsid w:val="009D7432"/>
    <w:rsid w:val="009D7A80"/>
    <w:rsid w:val="009E263A"/>
    <w:rsid w:val="009E6547"/>
    <w:rsid w:val="009E7A66"/>
    <w:rsid w:val="009E7C63"/>
    <w:rsid w:val="009F0919"/>
    <w:rsid w:val="009F2309"/>
    <w:rsid w:val="009F6A0A"/>
    <w:rsid w:val="00A016C5"/>
    <w:rsid w:val="00A103FF"/>
    <w:rsid w:val="00A24A04"/>
    <w:rsid w:val="00A24AA8"/>
    <w:rsid w:val="00A3039C"/>
    <w:rsid w:val="00A34FB2"/>
    <w:rsid w:val="00A35CC2"/>
    <w:rsid w:val="00A44431"/>
    <w:rsid w:val="00A47521"/>
    <w:rsid w:val="00A518F3"/>
    <w:rsid w:val="00A54327"/>
    <w:rsid w:val="00A565E1"/>
    <w:rsid w:val="00A66201"/>
    <w:rsid w:val="00A67DC7"/>
    <w:rsid w:val="00A72DCD"/>
    <w:rsid w:val="00A74483"/>
    <w:rsid w:val="00A7661F"/>
    <w:rsid w:val="00A851A7"/>
    <w:rsid w:val="00A87A35"/>
    <w:rsid w:val="00AA28CB"/>
    <w:rsid w:val="00AA31CF"/>
    <w:rsid w:val="00AA5290"/>
    <w:rsid w:val="00AA7200"/>
    <w:rsid w:val="00AB43DC"/>
    <w:rsid w:val="00AB5213"/>
    <w:rsid w:val="00AC0C3D"/>
    <w:rsid w:val="00AC1659"/>
    <w:rsid w:val="00AC173B"/>
    <w:rsid w:val="00AC33D0"/>
    <w:rsid w:val="00AC58BF"/>
    <w:rsid w:val="00AC5D23"/>
    <w:rsid w:val="00AD05DD"/>
    <w:rsid w:val="00AD6E34"/>
    <w:rsid w:val="00AE1805"/>
    <w:rsid w:val="00AE2EA7"/>
    <w:rsid w:val="00AE7E52"/>
    <w:rsid w:val="00AF0C40"/>
    <w:rsid w:val="00AF6B33"/>
    <w:rsid w:val="00B0144A"/>
    <w:rsid w:val="00B05AA6"/>
    <w:rsid w:val="00B06BFD"/>
    <w:rsid w:val="00B13731"/>
    <w:rsid w:val="00B16A7E"/>
    <w:rsid w:val="00B1711E"/>
    <w:rsid w:val="00B20154"/>
    <w:rsid w:val="00B3072F"/>
    <w:rsid w:val="00B36B38"/>
    <w:rsid w:val="00B4043F"/>
    <w:rsid w:val="00B42F3C"/>
    <w:rsid w:val="00B46A87"/>
    <w:rsid w:val="00B56581"/>
    <w:rsid w:val="00B70A56"/>
    <w:rsid w:val="00B71546"/>
    <w:rsid w:val="00B7758D"/>
    <w:rsid w:val="00B815CB"/>
    <w:rsid w:val="00B91EA3"/>
    <w:rsid w:val="00B92D86"/>
    <w:rsid w:val="00BA2DFE"/>
    <w:rsid w:val="00BA5233"/>
    <w:rsid w:val="00BA6EFB"/>
    <w:rsid w:val="00BB1FC4"/>
    <w:rsid w:val="00BB6AF1"/>
    <w:rsid w:val="00BC2393"/>
    <w:rsid w:val="00BC42B1"/>
    <w:rsid w:val="00BC48B1"/>
    <w:rsid w:val="00BC60F7"/>
    <w:rsid w:val="00BD2E8C"/>
    <w:rsid w:val="00BD4D22"/>
    <w:rsid w:val="00BD70DA"/>
    <w:rsid w:val="00BD7A09"/>
    <w:rsid w:val="00BE627D"/>
    <w:rsid w:val="00BF5479"/>
    <w:rsid w:val="00BF6D5C"/>
    <w:rsid w:val="00C00EA6"/>
    <w:rsid w:val="00C048C3"/>
    <w:rsid w:val="00C1272A"/>
    <w:rsid w:val="00C12809"/>
    <w:rsid w:val="00C2346C"/>
    <w:rsid w:val="00C37BDA"/>
    <w:rsid w:val="00C37D81"/>
    <w:rsid w:val="00C40626"/>
    <w:rsid w:val="00C435A2"/>
    <w:rsid w:val="00C474F4"/>
    <w:rsid w:val="00C5319E"/>
    <w:rsid w:val="00C5491D"/>
    <w:rsid w:val="00C57594"/>
    <w:rsid w:val="00C60F0C"/>
    <w:rsid w:val="00C6334F"/>
    <w:rsid w:val="00C64F77"/>
    <w:rsid w:val="00C656FF"/>
    <w:rsid w:val="00C7021B"/>
    <w:rsid w:val="00C7116D"/>
    <w:rsid w:val="00C7169D"/>
    <w:rsid w:val="00C72773"/>
    <w:rsid w:val="00C75BF0"/>
    <w:rsid w:val="00C81959"/>
    <w:rsid w:val="00C8421A"/>
    <w:rsid w:val="00C854C5"/>
    <w:rsid w:val="00C90F1E"/>
    <w:rsid w:val="00CA0369"/>
    <w:rsid w:val="00CA2341"/>
    <w:rsid w:val="00CA297F"/>
    <w:rsid w:val="00CA50A1"/>
    <w:rsid w:val="00CB3529"/>
    <w:rsid w:val="00CB3FC2"/>
    <w:rsid w:val="00CB7D28"/>
    <w:rsid w:val="00CC24B3"/>
    <w:rsid w:val="00CD1371"/>
    <w:rsid w:val="00CD46C5"/>
    <w:rsid w:val="00CD5926"/>
    <w:rsid w:val="00CD7091"/>
    <w:rsid w:val="00CD78A2"/>
    <w:rsid w:val="00CE15E6"/>
    <w:rsid w:val="00CE3528"/>
    <w:rsid w:val="00CE639B"/>
    <w:rsid w:val="00CE6A71"/>
    <w:rsid w:val="00CF48A9"/>
    <w:rsid w:val="00D01003"/>
    <w:rsid w:val="00D10187"/>
    <w:rsid w:val="00D10476"/>
    <w:rsid w:val="00D16DDB"/>
    <w:rsid w:val="00D216A8"/>
    <w:rsid w:val="00D23024"/>
    <w:rsid w:val="00D231FA"/>
    <w:rsid w:val="00D25D71"/>
    <w:rsid w:val="00D414BF"/>
    <w:rsid w:val="00D4380C"/>
    <w:rsid w:val="00D448A5"/>
    <w:rsid w:val="00D61166"/>
    <w:rsid w:val="00D612FB"/>
    <w:rsid w:val="00D61E5B"/>
    <w:rsid w:val="00D7104E"/>
    <w:rsid w:val="00D7162E"/>
    <w:rsid w:val="00D718F3"/>
    <w:rsid w:val="00D729DD"/>
    <w:rsid w:val="00D7727B"/>
    <w:rsid w:val="00D774CC"/>
    <w:rsid w:val="00D8539E"/>
    <w:rsid w:val="00D96428"/>
    <w:rsid w:val="00DA5990"/>
    <w:rsid w:val="00DA6267"/>
    <w:rsid w:val="00DB18A2"/>
    <w:rsid w:val="00DB4920"/>
    <w:rsid w:val="00DC0BC9"/>
    <w:rsid w:val="00DC4557"/>
    <w:rsid w:val="00DD19AE"/>
    <w:rsid w:val="00DD5340"/>
    <w:rsid w:val="00DD5E69"/>
    <w:rsid w:val="00E04BC2"/>
    <w:rsid w:val="00E06E9E"/>
    <w:rsid w:val="00E17731"/>
    <w:rsid w:val="00E2023C"/>
    <w:rsid w:val="00E27A40"/>
    <w:rsid w:val="00E359E0"/>
    <w:rsid w:val="00E35F94"/>
    <w:rsid w:val="00E4362D"/>
    <w:rsid w:val="00E44C65"/>
    <w:rsid w:val="00E50CC0"/>
    <w:rsid w:val="00E55E04"/>
    <w:rsid w:val="00E562DD"/>
    <w:rsid w:val="00E64D04"/>
    <w:rsid w:val="00E76051"/>
    <w:rsid w:val="00E80E3C"/>
    <w:rsid w:val="00E81D4F"/>
    <w:rsid w:val="00E830D4"/>
    <w:rsid w:val="00E91DC0"/>
    <w:rsid w:val="00EA5C4C"/>
    <w:rsid w:val="00EB18FA"/>
    <w:rsid w:val="00EB484F"/>
    <w:rsid w:val="00EC1823"/>
    <w:rsid w:val="00EC1ED6"/>
    <w:rsid w:val="00EC3857"/>
    <w:rsid w:val="00EC5F55"/>
    <w:rsid w:val="00ED2066"/>
    <w:rsid w:val="00ED5F95"/>
    <w:rsid w:val="00ED6B82"/>
    <w:rsid w:val="00EE1972"/>
    <w:rsid w:val="00EE26C5"/>
    <w:rsid w:val="00EE6476"/>
    <w:rsid w:val="00EE6961"/>
    <w:rsid w:val="00EF0F6A"/>
    <w:rsid w:val="00EF1A4A"/>
    <w:rsid w:val="00F01111"/>
    <w:rsid w:val="00F01419"/>
    <w:rsid w:val="00F0305B"/>
    <w:rsid w:val="00F05A40"/>
    <w:rsid w:val="00F072D2"/>
    <w:rsid w:val="00F10594"/>
    <w:rsid w:val="00F11DD2"/>
    <w:rsid w:val="00F20B7E"/>
    <w:rsid w:val="00F22211"/>
    <w:rsid w:val="00F22FB4"/>
    <w:rsid w:val="00F25F1F"/>
    <w:rsid w:val="00F27DEE"/>
    <w:rsid w:val="00F32048"/>
    <w:rsid w:val="00F32DE5"/>
    <w:rsid w:val="00F3772B"/>
    <w:rsid w:val="00F43A94"/>
    <w:rsid w:val="00F449FE"/>
    <w:rsid w:val="00F604D9"/>
    <w:rsid w:val="00F75E21"/>
    <w:rsid w:val="00F84803"/>
    <w:rsid w:val="00F860F9"/>
    <w:rsid w:val="00F8719A"/>
    <w:rsid w:val="00F90903"/>
    <w:rsid w:val="00F90FC6"/>
    <w:rsid w:val="00F91F48"/>
    <w:rsid w:val="00F921EB"/>
    <w:rsid w:val="00F936A5"/>
    <w:rsid w:val="00FA0040"/>
    <w:rsid w:val="00FA11FE"/>
    <w:rsid w:val="00FA7260"/>
    <w:rsid w:val="00FB069C"/>
    <w:rsid w:val="00FB79CC"/>
    <w:rsid w:val="00FC1FA0"/>
    <w:rsid w:val="00FC41AB"/>
    <w:rsid w:val="00FD1D3A"/>
    <w:rsid w:val="00FD5EE5"/>
    <w:rsid w:val="00FE4C65"/>
    <w:rsid w:val="00FF48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01F81"/>
  <w15:docId w15:val="{9A8559BF-F491-4609-81F2-199666A7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EA3"/>
    <w:pPr>
      <w:spacing w:after="0" w:line="240" w:lineRule="auto"/>
    </w:pPr>
    <w:rPr>
      <w:rFonts w:ascii="Trebuchet MS" w:eastAsia="MS Mincho" w:hAnsi="Trebuchet MS"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91EA3"/>
    <w:pPr>
      <w:tabs>
        <w:tab w:val="center" w:pos="4320"/>
        <w:tab w:val="right" w:pos="8640"/>
      </w:tabs>
    </w:pPr>
  </w:style>
  <w:style w:type="character" w:customStyle="1" w:styleId="AntetCaracter">
    <w:name w:val="Antet Caracter"/>
    <w:basedOn w:val="Fontdeparagrafimplicit"/>
    <w:link w:val="Antet"/>
    <w:uiPriority w:val="99"/>
    <w:rsid w:val="00B91EA3"/>
    <w:rPr>
      <w:rFonts w:ascii="Trebuchet MS" w:eastAsia="MS Mincho" w:hAnsi="Trebuchet MS" w:cs="Times New Roman"/>
      <w:lang w:val="en-US"/>
    </w:rPr>
  </w:style>
  <w:style w:type="paragraph" w:styleId="Subsol">
    <w:name w:val="footer"/>
    <w:basedOn w:val="Normal"/>
    <w:link w:val="SubsolCaracter"/>
    <w:uiPriority w:val="99"/>
    <w:unhideWhenUsed/>
    <w:rsid w:val="00B91EA3"/>
    <w:pPr>
      <w:tabs>
        <w:tab w:val="center" w:pos="4320"/>
        <w:tab w:val="right" w:pos="8640"/>
      </w:tabs>
    </w:pPr>
  </w:style>
  <w:style w:type="character" w:customStyle="1" w:styleId="SubsolCaracter">
    <w:name w:val="Subsol Caracter"/>
    <w:basedOn w:val="Fontdeparagrafimplicit"/>
    <w:link w:val="Subsol"/>
    <w:uiPriority w:val="99"/>
    <w:rsid w:val="00B91EA3"/>
    <w:rPr>
      <w:rFonts w:ascii="Trebuchet MS" w:eastAsia="MS Mincho" w:hAnsi="Trebuchet MS" w:cs="Times New Roman"/>
      <w:lang w:val="en-US"/>
    </w:rPr>
  </w:style>
  <w:style w:type="paragraph" w:customStyle="1" w:styleId="MediumGrid21">
    <w:name w:val="Medium Grid 21"/>
    <w:uiPriority w:val="1"/>
    <w:qFormat/>
    <w:rsid w:val="00B91EA3"/>
    <w:pPr>
      <w:spacing w:after="0" w:line="240" w:lineRule="auto"/>
    </w:pPr>
    <w:rPr>
      <w:rFonts w:ascii="Trebuchet MS" w:eastAsia="MS Mincho" w:hAnsi="Trebuchet MS" w:cs="Times New Roman"/>
      <w:sz w:val="18"/>
      <w:szCs w:val="18"/>
      <w:lang w:val="en-US"/>
    </w:rPr>
  </w:style>
  <w:style w:type="character" w:styleId="Hyperlink">
    <w:name w:val="Hyperlink"/>
    <w:uiPriority w:val="99"/>
    <w:unhideWhenUsed/>
    <w:rsid w:val="00B91EA3"/>
    <w:rPr>
      <w:color w:val="0563C1"/>
      <w:u w:val="single"/>
    </w:rPr>
  </w:style>
  <w:style w:type="paragraph" w:styleId="Listparagraf">
    <w:name w:val="List Paragraph"/>
    <w:basedOn w:val="Normal"/>
    <w:uiPriority w:val="72"/>
    <w:qFormat/>
    <w:rsid w:val="00B91EA3"/>
    <w:pPr>
      <w:ind w:left="720"/>
      <w:contextualSpacing/>
    </w:pPr>
    <w:rPr>
      <w:rFonts w:ascii="Times New Roman" w:eastAsia="Times New Roman" w:hAnsi="Times New Roman"/>
      <w:sz w:val="24"/>
      <w:szCs w:val="24"/>
    </w:rPr>
  </w:style>
  <w:style w:type="paragraph" w:styleId="TextnBalon">
    <w:name w:val="Balloon Text"/>
    <w:basedOn w:val="Normal"/>
    <w:link w:val="TextnBalonCaracter"/>
    <w:uiPriority w:val="99"/>
    <w:semiHidden/>
    <w:unhideWhenUsed/>
    <w:rsid w:val="00B91EA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91EA3"/>
    <w:rPr>
      <w:rFonts w:ascii="Tahoma" w:eastAsia="MS Mincho" w:hAnsi="Tahoma" w:cs="Tahoma"/>
      <w:sz w:val="16"/>
      <w:szCs w:val="16"/>
      <w:lang w:val="en-US"/>
    </w:rPr>
  </w:style>
  <w:style w:type="paragraph" w:styleId="NormalWeb">
    <w:name w:val="Normal (Web)"/>
    <w:basedOn w:val="Normal"/>
    <w:uiPriority w:val="99"/>
    <w:semiHidden/>
    <w:unhideWhenUsed/>
    <w:rsid w:val="002F4155"/>
    <w:pPr>
      <w:spacing w:before="100" w:beforeAutospacing="1" w:after="100" w:afterAutospacing="1"/>
    </w:pPr>
    <w:rPr>
      <w:rFonts w:ascii="Times New Roman" w:eastAsia="Times New Roman" w:hAnsi="Times New Roman"/>
      <w:sz w:val="24"/>
      <w:szCs w:val="24"/>
      <w:lang w:val="ro-RO" w:eastAsia="ro-RO"/>
    </w:rPr>
  </w:style>
  <w:style w:type="character" w:customStyle="1" w:styleId="slitbdy">
    <w:name w:val="s_lit_bdy"/>
    <w:basedOn w:val="Fontdeparagrafimplicit"/>
    <w:rsid w:val="002F4155"/>
  </w:style>
  <w:style w:type="character" w:customStyle="1" w:styleId="slitttl">
    <w:name w:val="s_lit_ttl"/>
    <w:basedOn w:val="Fontdeparagrafimplicit"/>
    <w:rsid w:val="002F4155"/>
  </w:style>
  <w:style w:type="character" w:styleId="Referincomentariu">
    <w:name w:val="annotation reference"/>
    <w:basedOn w:val="Fontdeparagrafimplicit"/>
    <w:uiPriority w:val="99"/>
    <w:semiHidden/>
    <w:unhideWhenUsed/>
    <w:rsid w:val="00AA5290"/>
    <w:rPr>
      <w:sz w:val="16"/>
      <w:szCs w:val="16"/>
    </w:rPr>
  </w:style>
  <w:style w:type="paragraph" w:styleId="Textcomentariu">
    <w:name w:val="annotation text"/>
    <w:basedOn w:val="Normal"/>
    <w:link w:val="TextcomentariuCaracter"/>
    <w:uiPriority w:val="99"/>
    <w:semiHidden/>
    <w:unhideWhenUsed/>
    <w:rsid w:val="00AA5290"/>
    <w:rPr>
      <w:sz w:val="20"/>
      <w:szCs w:val="20"/>
    </w:rPr>
  </w:style>
  <w:style w:type="character" w:customStyle="1" w:styleId="TextcomentariuCaracter">
    <w:name w:val="Text comentariu Caracter"/>
    <w:basedOn w:val="Fontdeparagrafimplicit"/>
    <w:link w:val="Textcomentariu"/>
    <w:uiPriority w:val="99"/>
    <w:semiHidden/>
    <w:rsid w:val="00AA5290"/>
    <w:rPr>
      <w:rFonts w:ascii="Trebuchet MS" w:eastAsia="MS Mincho" w:hAnsi="Trebuchet MS" w:cs="Times New Roman"/>
      <w:sz w:val="20"/>
      <w:szCs w:val="20"/>
      <w:lang w:val="en-US"/>
    </w:rPr>
  </w:style>
  <w:style w:type="paragraph" w:styleId="SubiectComentariu">
    <w:name w:val="annotation subject"/>
    <w:basedOn w:val="Textcomentariu"/>
    <w:next w:val="Textcomentariu"/>
    <w:link w:val="SubiectComentariuCaracter"/>
    <w:uiPriority w:val="99"/>
    <w:semiHidden/>
    <w:unhideWhenUsed/>
    <w:rsid w:val="00AA5290"/>
    <w:rPr>
      <w:b/>
      <w:bCs/>
    </w:rPr>
  </w:style>
  <w:style w:type="character" w:customStyle="1" w:styleId="SubiectComentariuCaracter">
    <w:name w:val="Subiect Comentariu Caracter"/>
    <w:basedOn w:val="TextcomentariuCaracter"/>
    <w:link w:val="SubiectComentariu"/>
    <w:uiPriority w:val="99"/>
    <w:semiHidden/>
    <w:rsid w:val="00AA5290"/>
    <w:rPr>
      <w:rFonts w:ascii="Trebuchet MS" w:eastAsia="MS Mincho" w:hAnsi="Trebuchet MS" w:cs="Times New Roman"/>
      <w:b/>
      <w:bCs/>
      <w:sz w:val="20"/>
      <w:szCs w:val="20"/>
      <w:lang w:val="en-US"/>
    </w:rPr>
  </w:style>
  <w:style w:type="character" w:styleId="Robust">
    <w:name w:val="Strong"/>
    <w:basedOn w:val="Fontdeparagrafimplicit"/>
    <w:uiPriority w:val="22"/>
    <w:qFormat/>
    <w:rsid w:val="009C0D66"/>
    <w:rPr>
      <w:b/>
      <w:bCs/>
    </w:rPr>
  </w:style>
  <w:style w:type="character" w:customStyle="1" w:styleId="sden">
    <w:name w:val="s_den"/>
    <w:basedOn w:val="Fontdeparagrafimplicit"/>
    <w:rsid w:val="00225116"/>
  </w:style>
  <w:style w:type="character" w:customStyle="1" w:styleId="shdr">
    <w:name w:val="s_hdr"/>
    <w:basedOn w:val="Fontdeparagrafimplicit"/>
    <w:rsid w:val="00225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2019">
      <w:bodyDiv w:val="1"/>
      <w:marLeft w:val="0"/>
      <w:marRight w:val="0"/>
      <w:marTop w:val="0"/>
      <w:marBottom w:val="0"/>
      <w:divBdr>
        <w:top w:val="none" w:sz="0" w:space="0" w:color="auto"/>
        <w:left w:val="none" w:sz="0" w:space="0" w:color="auto"/>
        <w:bottom w:val="none" w:sz="0" w:space="0" w:color="auto"/>
        <w:right w:val="none" w:sz="0" w:space="0" w:color="auto"/>
      </w:divBdr>
    </w:div>
    <w:div w:id="144052783">
      <w:bodyDiv w:val="1"/>
      <w:marLeft w:val="0"/>
      <w:marRight w:val="0"/>
      <w:marTop w:val="0"/>
      <w:marBottom w:val="0"/>
      <w:divBdr>
        <w:top w:val="none" w:sz="0" w:space="0" w:color="auto"/>
        <w:left w:val="none" w:sz="0" w:space="0" w:color="auto"/>
        <w:bottom w:val="none" w:sz="0" w:space="0" w:color="auto"/>
        <w:right w:val="none" w:sz="0" w:space="0" w:color="auto"/>
      </w:divBdr>
    </w:div>
    <w:div w:id="219366716">
      <w:bodyDiv w:val="1"/>
      <w:marLeft w:val="0"/>
      <w:marRight w:val="0"/>
      <w:marTop w:val="0"/>
      <w:marBottom w:val="0"/>
      <w:divBdr>
        <w:top w:val="none" w:sz="0" w:space="0" w:color="auto"/>
        <w:left w:val="none" w:sz="0" w:space="0" w:color="auto"/>
        <w:bottom w:val="none" w:sz="0" w:space="0" w:color="auto"/>
        <w:right w:val="none" w:sz="0" w:space="0" w:color="auto"/>
      </w:divBdr>
    </w:div>
    <w:div w:id="40673096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694425428">
      <w:bodyDiv w:val="1"/>
      <w:marLeft w:val="0"/>
      <w:marRight w:val="0"/>
      <w:marTop w:val="0"/>
      <w:marBottom w:val="0"/>
      <w:divBdr>
        <w:top w:val="none" w:sz="0" w:space="0" w:color="auto"/>
        <w:left w:val="none" w:sz="0" w:space="0" w:color="auto"/>
        <w:bottom w:val="none" w:sz="0" w:space="0" w:color="auto"/>
        <w:right w:val="none" w:sz="0" w:space="0" w:color="auto"/>
      </w:divBdr>
    </w:div>
    <w:div w:id="707026606">
      <w:bodyDiv w:val="1"/>
      <w:marLeft w:val="0"/>
      <w:marRight w:val="0"/>
      <w:marTop w:val="0"/>
      <w:marBottom w:val="0"/>
      <w:divBdr>
        <w:top w:val="none" w:sz="0" w:space="0" w:color="auto"/>
        <w:left w:val="none" w:sz="0" w:space="0" w:color="auto"/>
        <w:bottom w:val="none" w:sz="0" w:space="0" w:color="auto"/>
        <w:right w:val="none" w:sz="0" w:space="0" w:color="auto"/>
      </w:divBdr>
    </w:div>
    <w:div w:id="768548496">
      <w:bodyDiv w:val="1"/>
      <w:marLeft w:val="0"/>
      <w:marRight w:val="0"/>
      <w:marTop w:val="0"/>
      <w:marBottom w:val="0"/>
      <w:divBdr>
        <w:top w:val="none" w:sz="0" w:space="0" w:color="auto"/>
        <w:left w:val="none" w:sz="0" w:space="0" w:color="auto"/>
        <w:bottom w:val="none" w:sz="0" w:space="0" w:color="auto"/>
        <w:right w:val="none" w:sz="0" w:space="0" w:color="auto"/>
      </w:divBdr>
    </w:div>
    <w:div w:id="773595074">
      <w:bodyDiv w:val="1"/>
      <w:marLeft w:val="0"/>
      <w:marRight w:val="0"/>
      <w:marTop w:val="0"/>
      <w:marBottom w:val="0"/>
      <w:divBdr>
        <w:top w:val="none" w:sz="0" w:space="0" w:color="auto"/>
        <w:left w:val="none" w:sz="0" w:space="0" w:color="auto"/>
        <w:bottom w:val="none" w:sz="0" w:space="0" w:color="auto"/>
        <w:right w:val="none" w:sz="0" w:space="0" w:color="auto"/>
      </w:divBdr>
    </w:div>
    <w:div w:id="1012683902">
      <w:bodyDiv w:val="1"/>
      <w:marLeft w:val="0"/>
      <w:marRight w:val="0"/>
      <w:marTop w:val="0"/>
      <w:marBottom w:val="0"/>
      <w:divBdr>
        <w:top w:val="none" w:sz="0" w:space="0" w:color="auto"/>
        <w:left w:val="none" w:sz="0" w:space="0" w:color="auto"/>
        <w:bottom w:val="none" w:sz="0" w:space="0" w:color="auto"/>
        <w:right w:val="none" w:sz="0" w:space="0" w:color="auto"/>
      </w:divBdr>
    </w:div>
    <w:div w:id="1380938949">
      <w:bodyDiv w:val="1"/>
      <w:marLeft w:val="0"/>
      <w:marRight w:val="0"/>
      <w:marTop w:val="0"/>
      <w:marBottom w:val="0"/>
      <w:divBdr>
        <w:top w:val="none" w:sz="0" w:space="0" w:color="auto"/>
        <w:left w:val="none" w:sz="0" w:space="0" w:color="auto"/>
        <w:bottom w:val="none" w:sz="0" w:space="0" w:color="auto"/>
        <w:right w:val="none" w:sz="0" w:space="0" w:color="auto"/>
      </w:divBdr>
    </w:div>
    <w:div w:id="1477794967">
      <w:bodyDiv w:val="1"/>
      <w:marLeft w:val="0"/>
      <w:marRight w:val="0"/>
      <w:marTop w:val="0"/>
      <w:marBottom w:val="0"/>
      <w:divBdr>
        <w:top w:val="none" w:sz="0" w:space="0" w:color="auto"/>
        <w:left w:val="none" w:sz="0" w:space="0" w:color="auto"/>
        <w:bottom w:val="none" w:sz="0" w:space="0" w:color="auto"/>
        <w:right w:val="none" w:sz="0" w:space="0" w:color="auto"/>
      </w:divBdr>
    </w:div>
    <w:div w:id="1500266207">
      <w:bodyDiv w:val="1"/>
      <w:marLeft w:val="0"/>
      <w:marRight w:val="0"/>
      <w:marTop w:val="0"/>
      <w:marBottom w:val="0"/>
      <w:divBdr>
        <w:top w:val="none" w:sz="0" w:space="0" w:color="auto"/>
        <w:left w:val="none" w:sz="0" w:space="0" w:color="auto"/>
        <w:bottom w:val="none" w:sz="0" w:space="0" w:color="auto"/>
        <w:right w:val="none" w:sz="0" w:space="0" w:color="auto"/>
      </w:divBdr>
    </w:div>
    <w:div w:id="1576087863">
      <w:bodyDiv w:val="1"/>
      <w:marLeft w:val="0"/>
      <w:marRight w:val="0"/>
      <w:marTop w:val="0"/>
      <w:marBottom w:val="0"/>
      <w:divBdr>
        <w:top w:val="none" w:sz="0" w:space="0" w:color="auto"/>
        <w:left w:val="none" w:sz="0" w:space="0" w:color="auto"/>
        <w:bottom w:val="none" w:sz="0" w:space="0" w:color="auto"/>
        <w:right w:val="none" w:sz="0" w:space="0" w:color="auto"/>
      </w:divBdr>
    </w:div>
    <w:div w:id="1590118585">
      <w:bodyDiv w:val="1"/>
      <w:marLeft w:val="0"/>
      <w:marRight w:val="0"/>
      <w:marTop w:val="0"/>
      <w:marBottom w:val="0"/>
      <w:divBdr>
        <w:top w:val="none" w:sz="0" w:space="0" w:color="auto"/>
        <w:left w:val="none" w:sz="0" w:space="0" w:color="auto"/>
        <w:bottom w:val="none" w:sz="0" w:space="0" w:color="auto"/>
        <w:right w:val="none" w:sz="0" w:space="0" w:color="auto"/>
      </w:divBdr>
    </w:div>
    <w:div w:id="1641811527">
      <w:bodyDiv w:val="1"/>
      <w:marLeft w:val="0"/>
      <w:marRight w:val="0"/>
      <w:marTop w:val="0"/>
      <w:marBottom w:val="0"/>
      <w:divBdr>
        <w:top w:val="none" w:sz="0" w:space="0" w:color="auto"/>
        <w:left w:val="none" w:sz="0" w:space="0" w:color="auto"/>
        <w:bottom w:val="none" w:sz="0" w:space="0" w:color="auto"/>
        <w:right w:val="none" w:sz="0" w:space="0" w:color="auto"/>
      </w:divBdr>
    </w:div>
    <w:div w:id="1910577192">
      <w:bodyDiv w:val="1"/>
      <w:marLeft w:val="0"/>
      <w:marRight w:val="0"/>
      <w:marTop w:val="0"/>
      <w:marBottom w:val="0"/>
      <w:divBdr>
        <w:top w:val="none" w:sz="0" w:space="0" w:color="auto"/>
        <w:left w:val="none" w:sz="0" w:space="0" w:color="auto"/>
        <w:bottom w:val="none" w:sz="0" w:space="0" w:color="auto"/>
        <w:right w:val="none" w:sz="0" w:space="0" w:color="auto"/>
      </w:divBdr>
    </w:div>
    <w:div w:id="19711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tmbotosani@itmbotosani.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tmbotosani@itmbotosan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C8DBDA-7A3E-4617-AA84-96CB8001E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689</Words>
  <Characters>4000</Characters>
  <Application>Microsoft Office Word</Application>
  <DocSecurity>0</DocSecurity>
  <Lines>33</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carmen.hritcu</dc:creator>
  <cp:lastModifiedBy>ITM BOTOSANI</cp:lastModifiedBy>
  <cp:revision>2</cp:revision>
  <cp:lastPrinted>2026-07-20T11:37:00Z</cp:lastPrinted>
  <dcterms:created xsi:type="dcterms:W3CDTF">2026-07-30T09:43:00Z</dcterms:created>
  <dcterms:modified xsi:type="dcterms:W3CDTF">2026-07-30T09:43:00Z</dcterms:modified>
</cp:coreProperties>
</file>